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95278" w14:textId="67244220" w:rsidR="00C41B82" w:rsidRPr="00DD7BB0" w:rsidRDefault="005E5A35" w:rsidP="00C41B82">
      <w:pPr>
        <w:ind w:left="1560"/>
        <w:jc w:val="both"/>
        <w:rPr>
          <w:rFonts w:ascii="Arial Narrow" w:hAnsi="Arial Narrow"/>
          <w:b/>
          <w:sz w:val="56"/>
          <w:szCs w:val="56"/>
        </w:rPr>
      </w:pPr>
      <w:r>
        <w:rPr>
          <w:rFonts w:ascii="Arial Narrow" w:hAnsi="Arial Narrow"/>
          <w:b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1619957E" wp14:editId="00F487FF">
            <wp:simplePos x="0" y="0"/>
            <wp:positionH relativeFrom="column">
              <wp:posOffset>3793490</wp:posOffset>
            </wp:positionH>
            <wp:positionV relativeFrom="page">
              <wp:posOffset>626745</wp:posOffset>
            </wp:positionV>
            <wp:extent cx="1641600" cy="5544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600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BAE" w:rsidRPr="00DD7BB0">
        <w:rPr>
          <w:noProof/>
          <w:sz w:val="56"/>
          <w:szCs w:val="56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0" wp14:anchorId="3DC9EFFC" wp14:editId="430CE4AA">
                <wp:simplePos x="0" y="0"/>
                <wp:positionH relativeFrom="page">
                  <wp:posOffset>388620</wp:posOffset>
                </wp:positionH>
                <wp:positionV relativeFrom="page">
                  <wp:posOffset>1390015</wp:posOffset>
                </wp:positionV>
                <wp:extent cx="799200" cy="400320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200" cy="40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DC6E2" w14:textId="77777777" w:rsidR="001A0CA0" w:rsidRPr="00BE4CC7" w:rsidRDefault="001A0CA0" w:rsidP="00721BAE">
                            <w:pPr>
                              <w:pStyle w:val="Ttulo4"/>
                              <w:jc w:val="left"/>
                              <w:rPr>
                                <w:color w:val="999999"/>
                              </w:rPr>
                            </w:pPr>
                            <w:r w:rsidRPr="00BE4CC7">
                              <w:rPr>
                                <w:color w:val="999999"/>
                              </w:rPr>
                              <w:t>Nota de prensa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9EFF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0.6pt;margin-top:109.45pt;width:62.95pt;height:315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608AEAAMoDAAAOAAAAZHJzL2Uyb0RvYy54bWysU8tu2zAQvBfoPxC813rUrWvBcpAmSFEg&#10;fQBJP4CiSIuoxGWXtCX/fZeU47rNLeiF4D40nJ0dba6moWcHhd6ArXmxyDlTVkJr7K7mPx7v3nzg&#10;zAdhW9GDVTU/Ks+vtq9fbUZXqRI66FuFjECsr0ZX8y4EV2WZl50ahF+AU5aKGnAQgULcZS2KkdCH&#10;Pivz/H02ArYOQSrvKXs7F/k24WutZPimtVeB9TUnbiGdmM4mntl2I6odCtcZeaIhXsBiEMbSo2eo&#10;WxEE26N5BjUYieBBh4WEIQOtjVRpBpqmyP+Z5qETTqVZSBzvzjL5/wcrvx6+IzNtzUvOrBhoRY9q&#10;CuwjTKwoojyj8xV1PTjqCxPlac1pVO/uQf70zMJNJ+xOXSPC2CnREr30ZXbx6YzjI0gzfoGW3hH7&#10;AAlo0jhE7UgNRui0puN5NZGLpORqvaZ1cyaptMzztzEgcpmonr526MMnBQOLl5ojrT6hi8O9D3Pr&#10;U0t8zMKd6fu0/t7+lSDMmEnsI+GZepia6aRGA+2R5kCY3UTup0s8yxUxHMlMNfe/9gIVZ/1nS3Ks&#10;i+Uyui8Fy3erkgK8rDSXFWFlB+TRwNl8vQmzY/cOza6jx+YFWLgmCbVJ00WtZ2In6mSYpM/J3NGR&#10;l3Hq+vMLbn8DAAD//wMAUEsDBBQABgAIAAAAIQAYDo9O4QAAAAoBAAAPAAAAZHJzL2Rvd25yZXYu&#10;eG1sTI9BT4NAEIXvJv6HzZh4swvUVIoMjdHYxItpUQ/eFnYEIjuL7LbQf+/2pMfJ+/LeN/lmNr04&#10;0ug6ywjxIgJBXFvdcYPw/vZ8k4JwXrFWvWVCOJGDTXF5katM24n3dCx9I0IJu0whtN4PmZSubsko&#10;t7ADcci+7GiUD+fYSD2qKZSbXiZRtJJGdRwWWjXQY0v1d3kwCB/V66nfD8vPqJtedvP2Z1c+bRvE&#10;66v54R6Ep9n/wXDWD+pQBKfKHlg70SOs4iSQCEmcrkGcgfQuBlEhpLfrJcgil/9fKH4BAAD//wMA&#10;UEsBAi0AFAAGAAgAAAAhALaDOJL+AAAA4QEAABMAAAAAAAAAAAAAAAAAAAAAAFtDb250ZW50X1R5&#10;cGVzXS54bWxQSwECLQAUAAYACAAAACEAOP0h/9YAAACUAQAACwAAAAAAAAAAAAAAAAAvAQAAX3Jl&#10;bHMvLnJlbHNQSwECLQAUAAYACAAAACEAvRIetPABAADKAwAADgAAAAAAAAAAAAAAAAAuAgAAZHJz&#10;L2Uyb0RvYy54bWxQSwECLQAUAAYACAAAACEAGA6PTuEAAAAKAQAADwAAAAAAAAAAAAAAAABKBAAA&#10;ZHJzL2Rvd25yZXYueG1sUEsFBgAAAAAEAAQA8wAAAFgFAAAAAA==&#10;" o:allowoverlap="f" filled="f" stroked="f">
                <v:textbox style="layout-flow:vertical;mso-layout-flow-alt:bottom-to-top">
                  <w:txbxContent>
                    <w:p w14:paraId="234DC6E2" w14:textId="77777777" w:rsidR="001A0CA0" w:rsidRPr="00BE4CC7" w:rsidRDefault="001A0CA0" w:rsidP="00721BAE">
                      <w:pPr>
                        <w:pStyle w:val="Ttulo4"/>
                        <w:jc w:val="left"/>
                        <w:rPr>
                          <w:color w:val="999999"/>
                        </w:rPr>
                      </w:pPr>
                      <w:r w:rsidRPr="00BE4CC7">
                        <w:rPr>
                          <w:color w:val="999999"/>
                        </w:rPr>
                        <w:t>Nota de prensa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C26584">
        <w:rPr>
          <w:rFonts w:ascii="Arial Narrow" w:hAnsi="Arial Narrow"/>
          <w:b/>
          <w:sz w:val="56"/>
          <w:szCs w:val="56"/>
        </w:rPr>
        <w:t>L</w:t>
      </w:r>
      <w:r w:rsidR="003948FA" w:rsidRPr="003948FA">
        <w:rPr>
          <w:rFonts w:ascii="Arial Narrow" w:hAnsi="Arial Narrow"/>
          <w:b/>
          <w:sz w:val="56"/>
          <w:szCs w:val="56"/>
        </w:rPr>
        <w:t>a campaña ‘Otoño Morado</w:t>
      </w:r>
      <w:r w:rsidR="003948FA">
        <w:rPr>
          <w:rFonts w:ascii="Arial Narrow" w:hAnsi="Arial Narrow"/>
          <w:b/>
          <w:sz w:val="56"/>
          <w:szCs w:val="56"/>
        </w:rPr>
        <w:t xml:space="preserve"> 2026</w:t>
      </w:r>
      <w:r w:rsidR="003948FA" w:rsidRPr="003948FA">
        <w:rPr>
          <w:rFonts w:ascii="Arial Narrow" w:hAnsi="Arial Narrow"/>
          <w:b/>
          <w:sz w:val="56"/>
          <w:szCs w:val="56"/>
        </w:rPr>
        <w:t xml:space="preserve">’ </w:t>
      </w:r>
      <w:r w:rsidR="00C26584">
        <w:rPr>
          <w:rFonts w:ascii="Arial Narrow" w:hAnsi="Arial Narrow"/>
          <w:b/>
          <w:sz w:val="56"/>
          <w:szCs w:val="56"/>
        </w:rPr>
        <w:t xml:space="preserve">organiza </w:t>
      </w:r>
      <w:r w:rsidR="00532E92">
        <w:rPr>
          <w:rFonts w:ascii="Arial Narrow" w:hAnsi="Arial Narrow"/>
          <w:b/>
          <w:sz w:val="56"/>
          <w:szCs w:val="56"/>
        </w:rPr>
        <w:t xml:space="preserve">un total de </w:t>
      </w:r>
      <w:r w:rsidR="00C26584">
        <w:rPr>
          <w:rFonts w:ascii="Arial Narrow" w:hAnsi="Arial Narrow"/>
          <w:b/>
          <w:sz w:val="56"/>
          <w:szCs w:val="56"/>
        </w:rPr>
        <w:t xml:space="preserve">14 acciones </w:t>
      </w:r>
      <w:r w:rsidR="00516E8C">
        <w:rPr>
          <w:rFonts w:ascii="Arial Narrow" w:hAnsi="Arial Narrow"/>
          <w:b/>
          <w:sz w:val="56"/>
          <w:szCs w:val="56"/>
        </w:rPr>
        <w:t xml:space="preserve">en los tres territorios vascos </w:t>
      </w:r>
      <w:r w:rsidR="00C26584">
        <w:rPr>
          <w:rFonts w:ascii="Arial Narrow" w:hAnsi="Arial Narrow"/>
          <w:b/>
          <w:sz w:val="56"/>
          <w:szCs w:val="56"/>
        </w:rPr>
        <w:t xml:space="preserve">para </w:t>
      </w:r>
      <w:r w:rsidR="003948FA" w:rsidRPr="003948FA">
        <w:rPr>
          <w:rFonts w:ascii="Arial Narrow" w:hAnsi="Arial Narrow"/>
          <w:b/>
          <w:sz w:val="56"/>
          <w:szCs w:val="56"/>
        </w:rPr>
        <w:t>sensibilizar a la ciudadanía contra la violencia machista</w:t>
      </w:r>
    </w:p>
    <w:p w14:paraId="142D92C6" w14:textId="77777777" w:rsidR="008F1FCE" w:rsidRPr="00DD7BB0" w:rsidRDefault="008F1FCE" w:rsidP="004B20CD">
      <w:pPr>
        <w:jc w:val="both"/>
        <w:rPr>
          <w:rFonts w:ascii="Arial Narrow" w:hAnsi="Arial Narrow"/>
          <w:b/>
          <w:sz w:val="56"/>
          <w:szCs w:val="56"/>
        </w:rPr>
      </w:pPr>
    </w:p>
    <w:p w14:paraId="33646CDA" w14:textId="7C978637" w:rsidR="008F1FCE" w:rsidRDefault="003948FA" w:rsidP="008F1FCE">
      <w:pPr>
        <w:pStyle w:val="Prrafodelista"/>
        <w:numPr>
          <w:ilvl w:val="0"/>
          <w:numId w:val="41"/>
        </w:numPr>
        <w:jc w:val="both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Representaciones teatrales</w:t>
      </w:r>
      <w:r w:rsidR="00221E2C">
        <w:rPr>
          <w:rFonts w:ascii="Arial Narrow" w:hAnsi="Arial Narrow"/>
          <w:b/>
          <w:sz w:val="32"/>
          <w:szCs w:val="32"/>
        </w:rPr>
        <w:t>, conferencias</w:t>
      </w:r>
      <w:r w:rsidR="00EC2A0D">
        <w:rPr>
          <w:rFonts w:ascii="Arial Narrow" w:hAnsi="Arial Narrow"/>
          <w:b/>
          <w:sz w:val="32"/>
          <w:szCs w:val="32"/>
        </w:rPr>
        <w:t xml:space="preserve">, </w:t>
      </w:r>
      <w:r w:rsidR="00221E2C">
        <w:rPr>
          <w:rFonts w:ascii="Arial Narrow" w:hAnsi="Arial Narrow"/>
          <w:b/>
          <w:sz w:val="32"/>
          <w:szCs w:val="32"/>
        </w:rPr>
        <w:t xml:space="preserve">una exposición exterior </w:t>
      </w:r>
      <w:r w:rsidR="00EC2A0D">
        <w:rPr>
          <w:rFonts w:ascii="Arial Narrow" w:hAnsi="Arial Narrow"/>
          <w:b/>
          <w:sz w:val="32"/>
          <w:szCs w:val="32"/>
        </w:rPr>
        <w:t xml:space="preserve">y exposiciones itinerantes </w:t>
      </w:r>
      <w:r w:rsidR="00C26584">
        <w:rPr>
          <w:rFonts w:ascii="Arial Narrow" w:hAnsi="Arial Narrow"/>
          <w:b/>
          <w:sz w:val="32"/>
          <w:szCs w:val="32"/>
        </w:rPr>
        <w:t xml:space="preserve">forman parte de </w:t>
      </w:r>
      <w:r w:rsidR="00221E2C">
        <w:rPr>
          <w:rFonts w:ascii="Arial Narrow" w:hAnsi="Arial Narrow"/>
          <w:b/>
          <w:sz w:val="32"/>
          <w:szCs w:val="32"/>
        </w:rPr>
        <w:t xml:space="preserve">un completo programa de actividades </w:t>
      </w:r>
      <w:r w:rsidR="00C26584">
        <w:rPr>
          <w:rFonts w:ascii="Arial Narrow" w:hAnsi="Arial Narrow"/>
          <w:b/>
          <w:sz w:val="32"/>
          <w:szCs w:val="32"/>
        </w:rPr>
        <w:t xml:space="preserve">con el colofón de la entrega de </w:t>
      </w:r>
      <w:r w:rsidR="00221E2C">
        <w:rPr>
          <w:rFonts w:ascii="Arial Narrow" w:hAnsi="Arial Narrow"/>
          <w:b/>
          <w:sz w:val="32"/>
          <w:szCs w:val="32"/>
        </w:rPr>
        <w:t>los Premios Menina 2026 en Vitoria-Gasteiz</w:t>
      </w:r>
    </w:p>
    <w:p w14:paraId="01D37132" w14:textId="77777777" w:rsidR="007B68D9" w:rsidRPr="00DD7BB0" w:rsidRDefault="007B68D9" w:rsidP="007B68D9">
      <w:pPr>
        <w:pStyle w:val="Prrafodelista"/>
        <w:ind w:left="2280"/>
        <w:jc w:val="both"/>
        <w:rPr>
          <w:rFonts w:ascii="Arial Narrow" w:hAnsi="Arial Narrow"/>
          <w:b/>
          <w:sz w:val="32"/>
          <w:szCs w:val="32"/>
        </w:rPr>
      </w:pPr>
    </w:p>
    <w:p w14:paraId="2EB0C681" w14:textId="77777777" w:rsidR="008F1FCE" w:rsidRPr="00DD7BB0" w:rsidRDefault="008F1FCE" w:rsidP="008F1FCE">
      <w:pPr>
        <w:ind w:left="1560"/>
        <w:jc w:val="both"/>
        <w:rPr>
          <w:rFonts w:ascii="Arial Narrow" w:hAnsi="Arial Narrow"/>
          <w:b/>
          <w:sz w:val="32"/>
          <w:szCs w:val="32"/>
        </w:rPr>
      </w:pPr>
    </w:p>
    <w:p w14:paraId="07FCAEE9" w14:textId="4E57A48C" w:rsidR="00E6765C" w:rsidRDefault="00221E2C" w:rsidP="004B20CD">
      <w:pPr>
        <w:ind w:left="15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  <w:u w:val="single"/>
        </w:rPr>
        <w:t>15 de octubre de 2026</w:t>
      </w:r>
      <w:r w:rsidR="008F1FCE" w:rsidRPr="00DD7BB0">
        <w:rPr>
          <w:rFonts w:ascii="Arial Narrow" w:hAnsi="Arial Narrow"/>
          <w:sz w:val="28"/>
          <w:szCs w:val="28"/>
          <w:u w:val="single"/>
        </w:rPr>
        <w:t>.</w:t>
      </w:r>
      <w:r w:rsidR="008F1FCE" w:rsidRPr="00DD7BB0"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 xml:space="preserve">La Delegación del Gobierno de España en el País Vasco ha </w:t>
      </w:r>
      <w:r w:rsidR="00B76DC1">
        <w:rPr>
          <w:rFonts w:ascii="Arial Narrow" w:hAnsi="Arial Narrow"/>
          <w:sz w:val="28"/>
          <w:szCs w:val="28"/>
        </w:rPr>
        <w:t>organizado</w:t>
      </w:r>
      <w:r w:rsidR="00C26584">
        <w:rPr>
          <w:rFonts w:ascii="Arial Narrow" w:hAnsi="Arial Narrow"/>
          <w:sz w:val="28"/>
          <w:szCs w:val="28"/>
        </w:rPr>
        <w:t xml:space="preserve"> un total de 14 actividades y acciones que se desarrollarán a lo largo de las próximas semanas </w:t>
      </w:r>
      <w:r w:rsidR="00516E8C">
        <w:rPr>
          <w:rFonts w:ascii="Arial Narrow" w:hAnsi="Arial Narrow"/>
          <w:sz w:val="28"/>
          <w:szCs w:val="28"/>
        </w:rPr>
        <w:t xml:space="preserve">en Álava, Gipuzkoa y Bizkaia </w:t>
      </w:r>
      <w:r w:rsidR="00C26584">
        <w:rPr>
          <w:rFonts w:ascii="Arial Narrow" w:hAnsi="Arial Narrow"/>
          <w:sz w:val="28"/>
          <w:szCs w:val="28"/>
        </w:rPr>
        <w:t xml:space="preserve">para conformar </w:t>
      </w:r>
      <w:r>
        <w:rPr>
          <w:rFonts w:ascii="Arial Narrow" w:hAnsi="Arial Narrow"/>
          <w:sz w:val="28"/>
          <w:szCs w:val="28"/>
        </w:rPr>
        <w:t xml:space="preserve">la </w:t>
      </w:r>
      <w:r w:rsidR="00E6765C">
        <w:rPr>
          <w:rFonts w:ascii="Arial Narrow" w:hAnsi="Arial Narrow"/>
          <w:sz w:val="28"/>
          <w:szCs w:val="28"/>
        </w:rPr>
        <w:t xml:space="preserve">tercera edición de la </w:t>
      </w:r>
      <w:r>
        <w:rPr>
          <w:rFonts w:ascii="Arial Narrow" w:hAnsi="Arial Narrow"/>
          <w:sz w:val="28"/>
          <w:szCs w:val="28"/>
        </w:rPr>
        <w:t>campaña ‘Otoño Morado’</w:t>
      </w:r>
      <w:r w:rsidR="00C26584">
        <w:rPr>
          <w:rFonts w:ascii="Arial Narrow" w:hAnsi="Arial Narrow"/>
          <w:sz w:val="28"/>
          <w:szCs w:val="28"/>
        </w:rPr>
        <w:t xml:space="preserve"> con el fin de </w:t>
      </w:r>
      <w:r>
        <w:rPr>
          <w:rFonts w:ascii="Arial Narrow" w:hAnsi="Arial Narrow"/>
          <w:sz w:val="28"/>
          <w:szCs w:val="28"/>
        </w:rPr>
        <w:t xml:space="preserve">concienciar a la sociedad vasca contra la violencia machista. </w:t>
      </w:r>
      <w:r w:rsidR="00C26584">
        <w:rPr>
          <w:rFonts w:ascii="Arial Narrow" w:hAnsi="Arial Narrow"/>
          <w:sz w:val="28"/>
          <w:szCs w:val="28"/>
        </w:rPr>
        <w:t xml:space="preserve">Se trata de </w:t>
      </w:r>
      <w:r>
        <w:rPr>
          <w:rFonts w:ascii="Arial Narrow" w:hAnsi="Arial Narrow"/>
          <w:sz w:val="28"/>
          <w:szCs w:val="28"/>
        </w:rPr>
        <w:t>una completa programación que incluye representaciones teatrales, conferencias, exposici</w:t>
      </w:r>
      <w:r w:rsidR="00C26584">
        <w:rPr>
          <w:rFonts w:ascii="Arial Narrow" w:hAnsi="Arial Narrow"/>
          <w:sz w:val="28"/>
          <w:szCs w:val="28"/>
        </w:rPr>
        <w:t>ones</w:t>
      </w:r>
      <w:r>
        <w:rPr>
          <w:rFonts w:ascii="Arial Narrow" w:hAnsi="Arial Narrow"/>
          <w:sz w:val="28"/>
          <w:szCs w:val="28"/>
        </w:rPr>
        <w:t xml:space="preserve"> y el colofón de la entrega de los Premios Menina en el Palacio Villasuso de Vitoria-Gasteiz </w:t>
      </w:r>
      <w:r w:rsidR="00E6765C">
        <w:rPr>
          <w:rFonts w:ascii="Arial Narrow" w:hAnsi="Arial Narrow"/>
          <w:sz w:val="28"/>
          <w:szCs w:val="28"/>
        </w:rPr>
        <w:t>el próximo 19 de noviembre.</w:t>
      </w:r>
    </w:p>
    <w:p w14:paraId="6D9101AA" w14:textId="091D4205" w:rsidR="00E6765C" w:rsidRDefault="00E6765C" w:rsidP="004B20CD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1886F99B" w14:textId="6DF708D9" w:rsidR="003F7D8E" w:rsidRDefault="00C26584" w:rsidP="00E6765C">
      <w:pPr>
        <w:ind w:left="1560"/>
        <w:jc w:val="both"/>
        <w:rPr>
          <w:rFonts w:ascii="Arial Narrow" w:hAnsi="Arial Narrow"/>
          <w:sz w:val="28"/>
          <w:szCs w:val="28"/>
        </w:rPr>
      </w:pPr>
      <w:r w:rsidRPr="00C26584">
        <w:rPr>
          <w:rFonts w:ascii="Arial Narrow" w:hAnsi="Arial Narrow"/>
          <w:sz w:val="28"/>
          <w:szCs w:val="28"/>
        </w:rPr>
        <w:t xml:space="preserve">La delegada del Gobierno de España en el País Vasco, </w:t>
      </w:r>
      <w:r w:rsidRPr="00532E92">
        <w:rPr>
          <w:rFonts w:ascii="Arial Narrow" w:hAnsi="Arial Narrow"/>
          <w:b/>
          <w:bCs/>
          <w:sz w:val="28"/>
          <w:szCs w:val="28"/>
        </w:rPr>
        <w:t>Marisol Garmendia</w:t>
      </w:r>
      <w:r w:rsidRPr="00C26584">
        <w:rPr>
          <w:rFonts w:ascii="Arial Narrow" w:hAnsi="Arial Narrow"/>
          <w:sz w:val="28"/>
          <w:szCs w:val="28"/>
        </w:rPr>
        <w:t xml:space="preserve">, </w:t>
      </w:r>
      <w:r w:rsidR="00B76DC1">
        <w:rPr>
          <w:rFonts w:ascii="Arial Narrow" w:hAnsi="Arial Narrow"/>
          <w:sz w:val="28"/>
          <w:szCs w:val="28"/>
        </w:rPr>
        <w:t xml:space="preserve">impulsó esta campaña de concienciación desde su llegada al cargo hace tres años debido a “la </w:t>
      </w:r>
      <w:r w:rsidR="00B76DC1" w:rsidRPr="00B76DC1">
        <w:rPr>
          <w:rFonts w:ascii="Arial Narrow" w:hAnsi="Arial Narrow"/>
          <w:sz w:val="28"/>
          <w:szCs w:val="28"/>
        </w:rPr>
        <w:t>necesidad de reforzar el compromiso de las instituciones y continuar sensibilizando a la sociedad para erradicar todas las formas de violencia contra las mujeres, una realidad inadmisible en una sociedad avanzada”.</w:t>
      </w:r>
      <w:r w:rsidR="00B76DC1">
        <w:rPr>
          <w:rFonts w:ascii="Arial Narrow" w:hAnsi="Arial Narrow"/>
          <w:sz w:val="28"/>
          <w:szCs w:val="28"/>
        </w:rPr>
        <w:t xml:space="preserve"> E</w:t>
      </w:r>
      <w:r w:rsidRPr="00C26584">
        <w:rPr>
          <w:rFonts w:ascii="Arial Narrow" w:hAnsi="Arial Narrow"/>
          <w:sz w:val="28"/>
          <w:szCs w:val="28"/>
        </w:rPr>
        <w:t>n lo que va de 2026</w:t>
      </w:r>
      <w:r w:rsidR="00B76DC1">
        <w:rPr>
          <w:rFonts w:ascii="Arial Narrow" w:hAnsi="Arial Narrow"/>
          <w:sz w:val="28"/>
          <w:szCs w:val="28"/>
        </w:rPr>
        <w:t>,</w:t>
      </w:r>
      <w:r w:rsidRPr="00C26584">
        <w:rPr>
          <w:rFonts w:ascii="Arial Narrow" w:hAnsi="Arial Narrow"/>
          <w:sz w:val="28"/>
          <w:szCs w:val="28"/>
        </w:rPr>
        <w:t xml:space="preserve"> un total de 4</w:t>
      </w:r>
      <w:r w:rsidR="00532E92">
        <w:rPr>
          <w:rFonts w:ascii="Arial Narrow" w:hAnsi="Arial Narrow"/>
          <w:sz w:val="28"/>
          <w:szCs w:val="28"/>
        </w:rPr>
        <w:t>2</w:t>
      </w:r>
      <w:r w:rsidRPr="00C26584">
        <w:rPr>
          <w:rFonts w:ascii="Arial Narrow" w:hAnsi="Arial Narrow"/>
          <w:sz w:val="28"/>
          <w:szCs w:val="28"/>
        </w:rPr>
        <w:t xml:space="preserve"> mujeres han sido asesinadas a manos de sus parejas o exparejas, una cifra que se eleva a 1.38</w:t>
      </w:r>
      <w:r w:rsidR="00532E92">
        <w:rPr>
          <w:rFonts w:ascii="Arial Narrow" w:hAnsi="Arial Narrow"/>
          <w:sz w:val="28"/>
          <w:szCs w:val="28"/>
        </w:rPr>
        <w:t>3</w:t>
      </w:r>
      <w:r w:rsidRPr="00C26584">
        <w:rPr>
          <w:rFonts w:ascii="Arial Narrow" w:hAnsi="Arial Narrow"/>
          <w:sz w:val="28"/>
          <w:szCs w:val="28"/>
        </w:rPr>
        <w:t xml:space="preserve"> desde 2003. </w:t>
      </w:r>
      <w:bookmarkStart w:id="0" w:name="_Hlk242878251"/>
    </w:p>
    <w:bookmarkEnd w:id="0"/>
    <w:p w14:paraId="1831FD20" w14:textId="77777777" w:rsidR="00C26584" w:rsidRDefault="00C26584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29EB9EE" w14:textId="22B9E9D6" w:rsidR="00402E14" w:rsidRDefault="00402E14" w:rsidP="00E6765C">
      <w:pPr>
        <w:ind w:left="1560"/>
        <w:jc w:val="both"/>
        <w:rPr>
          <w:rFonts w:ascii="Arial Narrow" w:hAnsi="Arial Narrow"/>
          <w:sz w:val="28"/>
          <w:szCs w:val="28"/>
        </w:rPr>
      </w:pPr>
      <w:r w:rsidRPr="00402E14">
        <w:rPr>
          <w:rFonts w:ascii="Arial Narrow" w:hAnsi="Arial Narrow"/>
          <w:sz w:val="28"/>
          <w:szCs w:val="28"/>
        </w:rPr>
        <w:t xml:space="preserve">La campaña de </w:t>
      </w:r>
      <w:r>
        <w:rPr>
          <w:rFonts w:ascii="Arial Narrow" w:hAnsi="Arial Narrow"/>
          <w:sz w:val="28"/>
          <w:szCs w:val="28"/>
        </w:rPr>
        <w:t xml:space="preserve">sensibilización ‘Otoño Morado 2026’ ya tuvo un primer capítulo en septiembre con la proyección del documental ‘No estás Loca’ y el posterior coloquio con la directora, guionista y actriz María </w:t>
      </w:r>
      <w:proofErr w:type="spellStart"/>
      <w:r>
        <w:rPr>
          <w:rFonts w:ascii="Arial Narrow" w:hAnsi="Arial Narrow"/>
          <w:sz w:val="28"/>
          <w:szCs w:val="28"/>
        </w:rPr>
        <w:t>Bestar</w:t>
      </w:r>
      <w:proofErr w:type="spellEnd"/>
      <w:r>
        <w:rPr>
          <w:rFonts w:ascii="Arial Narrow" w:hAnsi="Arial Narrow"/>
          <w:sz w:val="28"/>
          <w:szCs w:val="28"/>
        </w:rPr>
        <w:t xml:space="preserve"> en los cines Príncipe de San </w:t>
      </w:r>
      <w:r>
        <w:rPr>
          <w:rFonts w:ascii="Arial Narrow" w:hAnsi="Arial Narrow"/>
          <w:sz w:val="28"/>
          <w:szCs w:val="28"/>
        </w:rPr>
        <w:lastRenderedPageBreak/>
        <w:t xml:space="preserve">Sebastián. Un éxito de convocatoria en el que la </w:t>
      </w:r>
      <w:r w:rsidR="00870AF9">
        <w:rPr>
          <w:rFonts w:ascii="Arial Narrow" w:hAnsi="Arial Narrow"/>
          <w:sz w:val="28"/>
          <w:szCs w:val="28"/>
        </w:rPr>
        <w:t xml:space="preserve">amplia </w:t>
      </w:r>
      <w:r>
        <w:rPr>
          <w:rFonts w:ascii="Arial Narrow" w:hAnsi="Arial Narrow"/>
          <w:sz w:val="28"/>
          <w:szCs w:val="28"/>
        </w:rPr>
        <w:t>participación de los asistentes supuso todo un incentivo para poner en marcha acciones sucesivas.</w:t>
      </w:r>
    </w:p>
    <w:p w14:paraId="33EC0BFD" w14:textId="77777777" w:rsidR="00402E14" w:rsidRDefault="00402E14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54F68E0D" w14:textId="77777777" w:rsidR="00516E8C" w:rsidRPr="00516E8C" w:rsidRDefault="00516E8C" w:rsidP="00E6765C">
      <w:pPr>
        <w:ind w:left="1560"/>
        <w:jc w:val="both"/>
        <w:rPr>
          <w:rFonts w:ascii="Arial Narrow" w:hAnsi="Arial Narrow"/>
          <w:b/>
          <w:bCs/>
          <w:sz w:val="28"/>
          <w:szCs w:val="28"/>
        </w:rPr>
      </w:pPr>
      <w:r w:rsidRPr="00516E8C">
        <w:rPr>
          <w:rFonts w:ascii="Arial Narrow" w:hAnsi="Arial Narrow"/>
          <w:b/>
          <w:bCs/>
          <w:sz w:val="28"/>
          <w:szCs w:val="28"/>
        </w:rPr>
        <w:t>Programa de octubre y noviembre</w:t>
      </w:r>
    </w:p>
    <w:p w14:paraId="4FC5E507" w14:textId="77777777" w:rsidR="00516E8C" w:rsidRDefault="00516E8C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391770EB" w14:textId="11B45FA5" w:rsidR="00516E8C" w:rsidRDefault="00516E8C" w:rsidP="00E6765C">
      <w:pPr>
        <w:ind w:left="15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La campaña ‘Otoño Morado 2026’ incluye la colaboración con los ayuntamientos de Iruña de Oca y Lasarte-Oria para ofrecer sendas representaciones teatrales </w:t>
      </w:r>
      <w:r w:rsidRPr="00516E8C">
        <w:rPr>
          <w:rFonts w:ascii="Arial Narrow" w:hAnsi="Arial Narrow"/>
          <w:sz w:val="28"/>
          <w:szCs w:val="28"/>
        </w:rPr>
        <w:t xml:space="preserve">de la obra </w:t>
      </w:r>
      <w:proofErr w:type="spellStart"/>
      <w:r w:rsidRPr="00516E8C">
        <w:rPr>
          <w:rFonts w:ascii="Arial Narrow" w:hAnsi="Arial Narrow"/>
          <w:b/>
          <w:bCs/>
          <w:sz w:val="28"/>
          <w:szCs w:val="28"/>
        </w:rPr>
        <w:t>‘La</w:t>
      </w:r>
      <w:proofErr w:type="spellEnd"/>
      <w:r w:rsidRPr="00516E8C">
        <w:rPr>
          <w:rFonts w:ascii="Arial Narrow" w:hAnsi="Arial Narrow"/>
          <w:b/>
          <w:bCs/>
          <w:sz w:val="28"/>
          <w:szCs w:val="28"/>
        </w:rPr>
        <w:t xml:space="preserve"> última vez’</w:t>
      </w:r>
      <w:r w:rsidRPr="00516E8C">
        <w:rPr>
          <w:rFonts w:ascii="Arial Narrow" w:hAnsi="Arial Narrow"/>
          <w:sz w:val="28"/>
          <w:szCs w:val="28"/>
        </w:rPr>
        <w:t xml:space="preserve"> (adaptación de la obra de Gracia Morales) a cargo de la compañía ‘+ K Dos’ formada por </w:t>
      </w:r>
      <w:proofErr w:type="spellStart"/>
      <w:r w:rsidRPr="00516E8C">
        <w:rPr>
          <w:rFonts w:ascii="Arial Narrow" w:hAnsi="Arial Narrow"/>
          <w:sz w:val="28"/>
          <w:szCs w:val="28"/>
        </w:rPr>
        <w:t>Mertxe</w:t>
      </w:r>
      <w:proofErr w:type="spellEnd"/>
      <w:r w:rsidRPr="00516E8C">
        <w:rPr>
          <w:rFonts w:ascii="Arial Narrow" w:hAnsi="Arial Narrow"/>
          <w:sz w:val="28"/>
          <w:szCs w:val="28"/>
        </w:rPr>
        <w:t xml:space="preserve"> Galiano y Cristina Romea. Esta obra, según la propia autora, es un homenaje a mujeres que hablan en voz alta mientras cosen u ordenan la casa, a mujeres que canturrean para apagar el silencio, a mujeres que esperan, que temen, que callan, que desean, que se sienten fuertes o desprotegidas. Trata de mostrar un fragmento, la punta del iceberg de una realidad que deberíamos seguir contando.</w:t>
      </w:r>
    </w:p>
    <w:p w14:paraId="210D76E6" w14:textId="77777777" w:rsidR="00516E8C" w:rsidRDefault="00516E8C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A804346" w14:textId="4C642620" w:rsidR="00402E14" w:rsidRDefault="00402E14" w:rsidP="00E6765C">
      <w:pPr>
        <w:ind w:left="15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Además, se ha puesto en marcha un programa de formación abierto tanto a las personas responsables de los diferentes puntos violeta distribuidos en las dependencias de la AGE como a profesionales de los Cuerpos y Fuerzas de Seguridad del Estado con la </w:t>
      </w:r>
      <w:r w:rsidRPr="00402E14">
        <w:rPr>
          <w:rFonts w:ascii="Arial Narrow" w:hAnsi="Arial Narrow"/>
          <w:sz w:val="28"/>
          <w:szCs w:val="28"/>
        </w:rPr>
        <w:t xml:space="preserve">finalidad </w:t>
      </w:r>
      <w:r>
        <w:rPr>
          <w:rFonts w:ascii="Arial Narrow" w:hAnsi="Arial Narrow"/>
          <w:sz w:val="28"/>
          <w:szCs w:val="28"/>
        </w:rPr>
        <w:t xml:space="preserve">de </w:t>
      </w:r>
      <w:r w:rsidRPr="00402E14">
        <w:rPr>
          <w:rFonts w:ascii="Arial Narrow" w:hAnsi="Arial Narrow"/>
          <w:sz w:val="28"/>
          <w:szCs w:val="28"/>
        </w:rPr>
        <w:t>mejorar el conocimiento y las herramientas de intervención ante situaciones de violencia que afectan especialmente a mujeres en contextos de vulnerabilidad.</w:t>
      </w:r>
    </w:p>
    <w:p w14:paraId="49B42477" w14:textId="1EE7C791" w:rsidR="00402E14" w:rsidRDefault="00402E14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80D0099" w14:textId="38C8F909" w:rsidR="00EE1EB7" w:rsidRDefault="007C7656" w:rsidP="00F9162C">
      <w:pPr>
        <w:ind w:left="15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Otra cita importante de este ‘Otoño Morado 2026’ es la </w:t>
      </w:r>
      <w:r w:rsidRPr="00EE1EB7">
        <w:rPr>
          <w:rFonts w:ascii="Arial Narrow" w:hAnsi="Arial Narrow"/>
          <w:b/>
          <w:bCs/>
          <w:sz w:val="28"/>
          <w:szCs w:val="28"/>
        </w:rPr>
        <w:t xml:space="preserve">Jornada sobre la Trata de Mujeres en la Era Digital </w:t>
      </w:r>
      <w:r>
        <w:rPr>
          <w:rFonts w:ascii="Arial Narrow" w:hAnsi="Arial Narrow"/>
          <w:sz w:val="28"/>
          <w:szCs w:val="28"/>
        </w:rPr>
        <w:t xml:space="preserve">que tendrá lugar </w:t>
      </w:r>
      <w:r w:rsidR="00516E8C">
        <w:rPr>
          <w:rFonts w:ascii="Arial Narrow" w:hAnsi="Arial Narrow"/>
          <w:sz w:val="28"/>
          <w:szCs w:val="28"/>
        </w:rPr>
        <w:t xml:space="preserve">a finales de octubre </w:t>
      </w:r>
      <w:r>
        <w:rPr>
          <w:rFonts w:ascii="Arial Narrow" w:hAnsi="Arial Narrow"/>
          <w:sz w:val="28"/>
          <w:szCs w:val="28"/>
        </w:rPr>
        <w:t>en el Centro Municipal de Ibaiondo en Bilbao. La Jornada se distribuirá en tres bloques para explicar el contexto y marco institucional, la perspectiva policial y la visión desde el tercer sector</w:t>
      </w:r>
      <w:r w:rsidR="000C30FC">
        <w:rPr>
          <w:rFonts w:ascii="Arial Narrow" w:hAnsi="Arial Narrow"/>
          <w:sz w:val="28"/>
          <w:szCs w:val="28"/>
        </w:rPr>
        <w:t xml:space="preserve"> con la participación</w:t>
      </w:r>
      <w:r w:rsidR="00532E92">
        <w:rPr>
          <w:rFonts w:ascii="Arial Narrow" w:hAnsi="Arial Narrow"/>
          <w:sz w:val="28"/>
          <w:szCs w:val="28"/>
        </w:rPr>
        <w:t xml:space="preserve"> de</w:t>
      </w:r>
      <w:r w:rsidR="000C30FC">
        <w:rPr>
          <w:rFonts w:ascii="Arial Narrow" w:hAnsi="Arial Narrow"/>
          <w:sz w:val="28"/>
          <w:szCs w:val="28"/>
        </w:rPr>
        <w:t xml:space="preserve"> </w:t>
      </w:r>
      <w:r w:rsidR="00516E8C">
        <w:rPr>
          <w:rFonts w:ascii="Arial Narrow" w:hAnsi="Arial Narrow"/>
          <w:sz w:val="28"/>
          <w:szCs w:val="28"/>
        </w:rPr>
        <w:t>expert</w:t>
      </w:r>
      <w:r w:rsidR="00532E92">
        <w:rPr>
          <w:rFonts w:ascii="Arial Narrow" w:hAnsi="Arial Narrow"/>
          <w:sz w:val="28"/>
          <w:szCs w:val="28"/>
        </w:rPr>
        <w:t>o</w:t>
      </w:r>
      <w:r w:rsidR="00516E8C">
        <w:rPr>
          <w:rFonts w:ascii="Arial Narrow" w:hAnsi="Arial Narrow"/>
          <w:sz w:val="28"/>
          <w:szCs w:val="28"/>
        </w:rPr>
        <w:t xml:space="preserve">s, representantes de </w:t>
      </w:r>
      <w:r w:rsidR="00532E92">
        <w:rPr>
          <w:rFonts w:ascii="Arial Narrow" w:hAnsi="Arial Narrow"/>
          <w:sz w:val="28"/>
          <w:szCs w:val="28"/>
        </w:rPr>
        <w:t>os Cuerpos y Fuerzas de Seguridad de Estado y</w:t>
      </w:r>
      <w:r w:rsidR="000C30FC">
        <w:rPr>
          <w:rFonts w:ascii="Arial Narrow" w:hAnsi="Arial Narrow"/>
          <w:sz w:val="28"/>
          <w:szCs w:val="28"/>
        </w:rPr>
        <w:t xml:space="preserve"> asociaciones como </w:t>
      </w:r>
      <w:proofErr w:type="spellStart"/>
      <w:r w:rsidR="000C30FC">
        <w:rPr>
          <w:rFonts w:ascii="Arial Narrow" w:hAnsi="Arial Narrow"/>
          <w:sz w:val="28"/>
          <w:szCs w:val="28"/>
        </w:rPr>
        <w:t>Fiet</w:t>
      </w:r>
      <w:proofErr w:type="spellEnd"/>
      <w:r w:rsidR="000C30FC">
        <w:rPr>
          <w:rFonts w:ascii="Arial Narrow" w:hAnsi="Arial Narrow"/>
          <w:sz w:val="28"/>
          <w:szCs w:val="28"/>
        </w:rPr>
        <w:t xml:space="preserve">, Diaconía y </w:t>
      </w:r>
      <w:proofErr w:type="spellStart"/>
      <w:r w:rsidR="000C30FC">
        <w:rPr>
          <w:rFonts w:ascii="Arial Narrow" w:hAnsi="Arial Narrow"/>
          <w:sz w:val="28"/>
          <w:szCs w:val="28"/>
        </w:rPr>
        <w:t>Askabide</w:t>
      </w:r>
      <w:proofErr w:type="spellEnd"/>
      <w:r w:rsidR="000C30FC">
        <w:rPr>
          <w:rFonts w:ascii="Arial Narrow" w:hAnsi="Arial Narrow"/>
          <w:sz w:val="28"/>
          <w:szCs w:val="28"/>
        </w:rPr>
        <w:t>.</w:t>
      </w:r>
    </w:p>
    <w:p w14:paraId="73429BBD" w14:textId="77777777" w:rsidR="00EE1EB7" w:rsidRDefault="00EE1EB7" w:rsidP="00F9162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68E9184D" w14:textId="13A81646" w:rsidR="00804B89" w:rsidRDefault="00EE1EB7" w:rsidP="00532E92">
      <w:pPr>
        <w:ind w:left="15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La exposición al aire libre </w:t>
      </w:r>
      <w:proofErr w:type="spellStart"/>
      <w:r w:rsidRPr="00EE1EB7">
        <w:rPr>
          <w:rFonts w:ascii="Arial Narrow" w:hAnsi="Arial Narrow"/>
          <w:b/>
          <w:bCs/>
          <w:sz w:val="28"/>
          <w:szCs w:val="28"/>
        </w:rPr>
        <w:t>‘La</w:t>
      </w:r>
      <w:proofErr w:type="spellEnd"/>
      <w:r w:rsidRPr="00EE1EB7">
        <w:rPr>
          <w:rFonts w:ascii="Arial Narrow" w:hAnsi="Arial Narrow"/>
          <w:b/>
          <w:bCs/>
          <w:sz w:val="28"/>
          <w:szCs w:val="28"/>
        </w:rPr>
        <w:t xml:space="preserve"> Leyenda del Hilo Rojo Vs. La realidad de la violencia digita</w:t>
      </w:r>
      <w:r>
        <w:rPr>
          <w:rFonts w:ascii="Arial Narrow" w:hAnsi="Arial Narrow"/>
          <w:b/>
          <w:bCs/>
          <w:sz w:val="28"/>
          <w:szCs w:val="28"/>
        </w:rPr>
        <w:t>l</w:t>
      </w:r>
      <w:r w:rsidRPr="00EE1EB7">
        <w:rPr>
          <w:rFonts w:ascii="Arial Narrow" w:hAnsi="Arial Narrow"/>
          <w:b/>
          <w:bCs/>
          <w:sz w:val="28"/>
          <w:szCs w:val="28"/>
        </w:rPr>
        <w:t>’</w:t>
      </w:r>
      <w:r>
        <w:rPr>
          <w:rFonts w:ascii="Arial Narrow" w:hAnsi="Arial Narrow"/>
          <w:sz w:val="28"/>
          <w:szCs w:val="28"/>
        </w:rPr>
        <w:t xml:space="preserve"> supone otro hito </w:t>
      </w:r>
      <w:r w:rsidR="00532E92">
        <w:rPr>
          <w:rFonts w:ascii="Arial Narrow" w:hAnsi="Arial Narrow"/>
          <w:sz w:val="28"/>
          <w:szCs w:val="28"/>
        </w:rPr>
        <w:t xml:space="preserve">a tener en cuenta </w:t>
      </w:r>
      <w:r>
        <w:rPr>
          <w:rFonts w:ascii="Arial Narrow" w:hAnsi="Arial Narrow"/>
          <w:sz w:val="28"/>
          <w:szCs w:val="28"/>
        </w:rPr>
        <w:t xml:space="preserve">en </w:t>
      </w:r>
      <w:r w:rsidR="00532E92">
        <w:rPr>
          <w:rFonts w:ascii="Arial Narrow" w:hAnsi="Arial Narrow"/>
          <w:sz w:val="28"/>
          <w:szCs w:val="28"/>
        </w:rPr>
        <w:t>esta</w:t>
      </w:r>
      <w:r>
        <w:rPr>
          <w:rFonts w:ascii="Arial Narrow" w:hAnsi="Arial Narrow"/>
          <w:sz w:val="28"/>
          <w:szCs w:val="28"/>
        </w:rPr>
        <w:t xml:space="preserve"> campaña</w:t>
      </w:r>
      <w:r w:rsidR="00FB64FE">
        <w:rPr>
          <w:rFonts w:ascii="Arial Narrow" w:hAnsi="Arial Narrow"/>
          <w:sz w:val="28"/>
          <w:szCs w:val="28"/>
        </w:rPr>
        <w:t>. L</w:t>
      </w:r>
      <w:r w:rsidR="00FB64FE" w:rsidRPr="00FB64FE">
        <w:rPr>
          <w:rFonts w:ascii="Arial Narrow" w:hAnsi="Arial Narrow"/>
          <w:sz w:val="28"/>
          <w:szCs w:val="28"/>
        </w:rPr>
        <w:t xml:space="preserve">a </w:t>
      </w:r>
      <w:r w:rsidR="00FB64FE">
        <w:rPr>
          <w:rFonts w:ascii="Arial Narrow" w:hAnsi="Arial Narrow"/>
          <w:sz w:val="28"/>
          <w:szCs w:val="28"/>
        </w:rPr>
        <w:t xml:space="preserve">muestra se instalará en el Paseo Fray Francisco de Vitoria </w:t>
      </w:r>
      <w:r w:rsidR="00532E92">
        <w:rPr>
          <w:rFonts w:ascii="Arial Narrow" w:hAnsi="Arial Narrow"/>
          <w:sz w:val="28"/>
          <w:szCs w:val="28"/>
        </w:rPr>
        <w:t xml:space="preserve">en la segunda quincena de </w:t>
      </w:r>
      <w:r w:rsidR="00FB64FE">
        <w:rPr>
          <w:rFonts w:ascii="Arial Narrow" w:hAnsi="Arial Narrow"/>
          <w:sz w:val="28"/>
          <w:szCs w:val="28"/>
        </w:rPr>
        <w:t xml:space="preserve">noviembre. La </w:t>
      </w:r>
      <w:r w:rsidR="00FB64FE" w:rsidRPr="00FB64FE">
        <w:rPr>
          <w:rFonts w:ascii="Arial Narrow" w:hAnsi="Arial Narrow"/>
          <w:sz w:val="28"/>
          <w:szCs w:val="28"/>
        </w:rPr>
        <w:t>ilustradora Higinia Garay</w:t>
      </w:r>
      <w:r w:rsidR="00FB64FE">
        <w:rPr>
          <w:rFonts w:ascii="Arial Narrow" w:hAnsi="Arial Narrow"/>
          <w:sz w:val="28"/>
          <w:szCs w:val="28"/>
        </w:rPr>
        <w:t xml:space="preserve"> </w:t>
      </w:r>
      <w:r w:rsidR="00FB64FE" w:rsidRPr="00FB64FE">
        <w:rPr>
          <w:rFonts w:ascii="Arial Narrow" w:hAnsi="Arial Narrow"/>
          <w:sz w:val="28"/>
          <w:szCs w:val="28"/>
        </w:rPr>
        <w:t xml:space="preserve">propone una mirada crítica sobre el contraste entre el imaginario romántico asociado a la denominada </w:t>
      </w:r>
      <w:r w:rsidR="00FB64FE">
        <w:rPr>
          <w:rFonts w:ascii="Arial Narrow" w:hAnsi="Arial Narrow"/>
          <w:sz w:val="28"/>
          <w:szCs w:val="28"/>
        </w:rPr>
        <w:t>‘L</w:t>
      </w:r>
      <w:r w:rsidR="00FB64FE" w:rsidRPr="00FB64FE">
        <w:rPr>
          <w:rFonts w:ascii="Arial Narrow" w:hAnsi="Arial Narrow"/>
          <w:sz w:val="28"/>
          <w:szCs w:val="28"/>
        </w:rPr>
        <w:t>eyenda del hilo rojo</w:t>
      </w:r>
      <w:r w:rsidR="00FB64FE">
        <w:rPr>
          <w:rFonts w:ascii="Arial Narrow" w:hAnsi="Arial Narrow"/>
          <w:sz w:val="28"/>
          <w:szCs w:val="28"/>
        </w:rPr>
        <w:t>’</w:t>
      </w:r>
      <w:r w:rsidR="00FB64FE" w:rsidRPr="00FB64FE">
        <w:rPr>
          <w:rFonts w:ascii="Arial Narrow" w:hAnsi="Arial Narrow"/>
          <w:sz w:val="28"/>
          <w:szCs w:val="28"/>
        </w:rPr>
        <w:t xml:space="preserve"> y la realidad de las violencias que pueden producirse en el entorno digital.</w:t>
      </w:r>
      <w:r w:rsidR="00532E92">
        <w:rPr>
          <w:rFonts w:ascii="Arial Narrow" w:hAnsi="Arial Narrow"/>
          <w:sz w:val="28"/>
          <w:szCs w:val="28"/>
        </w:rPr>
        <w:t xml:space="preserve"> </w:t>
      </w:r>
      <w:r w:rsidR="00FB64FE" w:rsidRPr="00FB64FE">
        <w:rPr>
          <w:rFonts w:ascii="Arial Narrow" w:hAnsi="Arial Narrow"/>
          <w:sz w:val="28"/>
          <w:szCs w:val="28"/>
        </w:rPr>
        <w:t>La iniciativa busca acercar la reflexión sobre las violencias digitales al espacio público y contribuir a identificar y visibilizar sus diferentes manifestaciones</w:t>
      </w:r>
      <w:r w:rsidR="00FB64FE">
        <w:rPr>
          <w:rFonts w:ascii="Arial Narrow" w:hAnsi="Arial Narrow"/>
          <w:sz w:val="28"/>
          <w:szCs w:val="28"/>
        </w:rPr>
        <w:t>.</w:t>
      </w:r>
    </w:p>
    <w:p w14:paraId="0FD938D5" w14:textId="1B6603AC" w:rsidR="00FB64FE" w:rsidRDefault="00FB64FE" w:rsidP="00FB64FE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33A78B1E" w14:textId="22538DB1" w:rsidR="00FB64FE" w:rsidRDefault="00FB64FE" w:rsidP="00FB64FE">
      <w:pPr>
        <w:ind w:left="15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Además de esta exposición exterior, la Delegación del Gobierno en el País Vasco ha organizado una serie de exposiciones interiores itinerantes, e</w:t>
      </w:r>
      <w:r w:rsidRPr="00FB64FE">
        <w:rPr>
          <w:rFonts w:ascii="Arial Narrow" w:hAnsi="Arial Narrow"/>
          <w:sz w:val="28"/>
          <w:szCs w:val="28"/>
        </w:rPr>
        <w:t xml:space="preserve">n colaboración con </w:t>
      </w:r>
      <w:r w:rsidRPr="00B76DC1">
        <w:rPr>
          <w:rFonts w:ascii="Arial Narrow" w:hAnsi="Arial Narrow"/>
          <w:b/>
          <w:bCs/>
          <w:sz w:val="28"/>
          <w:szCs w:val="28"/>
        </w:rPr>
        <w:t>ID arte - Escuela de Diseño Pública de Euskadi</w:t>
      </w:r>
      <w:r w:rsidRPr="00FB64FE">
        <w:rPr>
          <w:rFonts w:ascii="Arial Narrow" w:hAnsi="Arial Narrow"/>
          <w:sz w:val="28"/>
          <w:szCs w:val="28"/>
        </w:rPr>
        <w:t>, que recorrerán diferentes espacios</w:t>
      </w:r>
      <w:r>
        <w:rPr>
          <w:rFonts w:ascii="Arial Narrow" w:hAnsi="Arial Narrow"/>
          <w:sz w:val="28"/>
          <w:szCs w:val="28"/>
        </w:rPr>
        <w:t>,</w:t>
      </w:r>
      <w:r w:rsidRPr="00FB64FE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en Bilbao, Deusto y </w:t>
      </w:r>
      <w:proofErr w:type="spellStart"/>
      <w:r>
        <w:rPr>
          <w:rFonts w:ascii="Arial Narrow" w:hAnsi="Arial Narrow"/>
          <w:sz w:val="28"/>
          <w:szCs w:val="28"/>
        </w:rPr>
        <w:t>Algorta</w:t>
      </w:r>
      <w:proofErr w:type="spellEnd"/>
      <w:r>
        <w:rPr>
          <w:rFonts w:ascii="Arial Narrow" w:hAnsi="Arial Narrow"/>
          <w:sz w:val="28"/>
          <w:szCs w:val="28"/>
        </w:rPr>
        <w:t xml:space="preserve">, </w:t>
      </w:r>
      <w:r w:rsidRPr="00FB64FE">
        <w:rPr>
          <w:rFonts w:ascii="Arial Narrow" w:hAnsi="Arial Narrow"/>
          <w:sz w:val="28"/>
          <w:szCs w:val="28"/>
        </w:rPr>
        <w:t>con el objetivo de acercar a la ciudadanía y al personal de la Administración una mirada artística y crítica sobre las violencias contra las mujeres.</w:t>
      </w:r>
      <w:r>
        <w:rPr>
          <w:rFonts w:ascii="Arial Narrow" w:hAnsi="Arial Narrow"/>
          <w:sz w:val="28"/>
          <w:szCs w:val="28"/>
        </w:rPr>
        <w:t xml:space="preserve"> </w:t>
      </w:r>
      <w:r w:rsidRPr="00FB64FE">
        <w:rPr>
          <w:rFonts w:ascii="Arial Narrow" w:hAnsi="Arial Narrow"/>
          <w:sz w:val="28"/>
          <w:szCs w:val="28"/>
        </w:rPr>
        <w:t xml:space="preserve">Las </w:t>
      </w:r>
      <w:r w:rsidR="00532E92">
        <w:rPr>
          <w:rFonts w:ascii="Arial Narrow" w:hAnsi="Arial Narrow"/>
          <w:sz w:val="28"/>
          <w:szCs w:val="28"/>
        </w:rPr>
        <w:t>muestras</w:t>
      </w:r>
      <w:r w:rsidRPr="00FB64FE">
        <w:rPr>
          <w:rFonts w:ascii="Arial Narrow" w:hAnsi="Arial Narrow"/>
          <w:sz w:val="28"/>
          <w:szCs w:val="28"/>
        </w:rPr>
        <w:t xml:space="preserve"> permitirán utilizar el arte y la cultura como herramientas de sensibilización y reflexión, favoreciendo la </w:t>
      </w:r>
      <w:proofErr w:type="spellStart"/>
      <w:r w:rsidRPr="00FB64FE">
        <w:rPr>
          <w:rFonts w:ascii="Arial Narrow" w:hAnsi="Arial Narrow"/>
          <w:sz w:val="28"/>
          <w:szCs w:val="28"/>
        </w:rPr>
        <w:t>visibilización</w:t>
      </w:r>
      <w:proofErr w:type="spellEnd"/>
      <w:r w:rsidRPr="00FB64FE">
        <w:rPr>
          <w:rFonts w:ascii="Arial Narrow" w:hAnsi="Arial Narrow"/>
          <w:sz w:val="28"/>
          <w:szCs w:val="28"/>
        </w:rPr>
        <w:t xml:space="preserve"> de las distintas manifestaciones de las violencias contra las mujeres y promoviendo una sociedad más consciente y comprometida con su prevención y erradicación.</w:t>
      </w:r>
    </w:p>
    <w:p w14:paraId="6AF19AB6" w14:textId="51C92E21" w:rsidR="007766D4" w:rsidRDefault="007766D4" w:rsidP="00FB64FE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323BDAC2" w14:textId="252EEE00" w:rsidR="00FB64FE" w:rsidRDefault="00FB64FE" w:rsidP="00FB64FE">
      <w:pPr>
        <w:ind w:left="1560"/>
        <w:jc w:val="both"/>
        <w:rPr>
          <w:rFonts w:ascii="Arial Narrow" w:hAnsi="Arial Narrow"/>
          <w:b/>
          <w:bCs/>
          <w:sz w:val="28"/>
          <w:szCs w:val="28"/>
        </w:rPr>
      </w:pPr>
      <w:r w:rsidRPr="00FB64FE">
        <w:rPr>
          <w:rFonts w:ascii="Arial Narrow" w:hAnsi="Arial Narrow"/>
          <w:b/>
          <w:bCs/>
          <w:sz w:val="28"/>
          <w:szCs w:val="28"/>
        </w:rPr>
        <w:t xml:space="preserve">Premios Meninas </w:t>
      </w:r>
    </w:p>
    <w:p w14:paraId="146D3385" w14:textId="77777777" w:rsidR="007766D4" w:rsidRDefault="007766D4" w:rsidP="00FB64FE">
      <w:pPr>
        <w:ind w:left="1560"/>
        <w:jc w:val="both"/>
        <w:rPr>
          <w:rFonts w:ascii="Arial Narrow" w:hAnsi="Arial Narrow"/>
          <w:b/>
          <w:bCs/>
          <w:sz w:val="28"/>
          <w:szCs w:val="28"/>
        </w:rPr>
      </w:pPr>
    </w:p>
    <w:p w14:paraId="403156F1" w14:textId="0EFAB59A" w:rsidR="00FB64FE" w:rsidRDefault="00FB64FE" w:rsidP="00FB64FE">
      <w:pPr>
        <w:ind w:left="1560"/>
        <w:jc w:val="both"/>
        <w:rPr>
          <w:rFonts w:ascii="Arial Narrow" w:hAnsi="Arial Narrow"/>
          <w:sz w:val="28"/>
          <w:szCs w:val="28"/>
        </w:rPr>
      </w:pPr>
      <w:r w:rsidRPr="007766D4">
        <w:rPr>
          <w:rFonts w:ascii="Arial Narrow" w:hAnsi="Arial Narrow"/>
          <w:sz w:val="28"/>
          <w:szCs w:val="28"/>
        </w:rPr>
        <w:t xml:space="preserve">Los Premios Meninas de este año se entregarán en el Palacio Villasuso de Vitoria-Gasteiz. Como ya es tradicional, </w:t>
      </w:r>
      <w:r w:rsidR="007766D4">
        <w:rPr>
          <w:rFonts w:ascii="Arial Narrow" w:hAnsi="Arial Narrow"/>
          <w:sz w:val="28"/>
          <w:szCs w:val="28"/>
        </w:rPr>
        <w:t xml:space="preserve">este evento </w:t>
      </w:r>
      <w:r w:rsidR="007766D4" w:rsidRPr="007766D4">
        <w:rPr>
          <w:rFonts w:ascii="Arial Narrow" w:hAnsi="Arial Narrow"/>
          <w:sz w:val="28"/>
          <w:szCs w:val="28"/>
        </w:rPr>
        <w:t xml:space="preserve">impulsado por el Ministerio de Igualdad </w:t>
      </w:r>
      <w:r w:rsidR="007766D4">
        <w:rPr>
          <w:rFonts w:ascii="Arial Narrow" w:hAnsi="Arial Narrow"/>
          <w:sz w:val="28"/>
          <w:szCs w:val="28"/>
        </w:rPr>
        <w:t xml:space="preserve">es </w:t>
      </w:r>
      <w:r w:rsidR="00532E92">
        <w:rPr>
          <w:rFonts w:ascii="Arial Narrow" w:hAnsi="Arial Narrow"/>
          <w:sz w:val="28"/>
          <w:szCs w:val="28"/>
        </w:rPr>
        <w:t>uno</w:t>
      </w:r>
      <w:r w:rsidR="007766D4">
        <w:rPr>
          <w:rFonts w:ascii="Arial Narrow" w:hAnsi="Arial Narrow"/>
          <w:sz w:val="28"/>
          <w:szCs w:val="28"/>
        </w:rPr>
        <w:t xml:space="preserve"> de los actos principales </w:t>
      </w:r>
      <w:r w:rsidR="003F7D8E">
        <w:rPr>
          <w:rFonts w:ascii="Arial Narrow" w:hAnsi="Arial Narrow"/>
          <w:sz w:val="28"/>
          <w:szCs w:val="28"/>
        </w:rPr>
        <w:t>de</w:t>
      </w:r>
      <w:r w:rsidR="007766D4" w:rsidRPr="007766D4">
        <w:rPr>
          <w:rFonts w:ascii="Arial Narrow" w:hAnsi="Arial Narrow"/>
          <w:sz w:val="28"/>
          <w:szCs w:val="28"/>
        </w:rPr>
        <w:t xml:space="preserve"> la campaña Otoño Morado puesta en marcha por la Delegación del Gobierno en Euskadi para concienciar a la ciudadanía en la lucha contra la Violencia de Género en torno al Día Internacional de la Violencia contra la Mujer, que se conmemora el 25 de noviembre</w:t>
      </w:r>
      <w:r w:rsidR="007766D4">
        <w:rPr>
          <w:rFonts w:ascii="Arial Narrow" w:hAnsi="Arial Narrow"/>
          <w:sz w:val="28"/>
          <w:szCs w:val="28"/>
        </w:rPr>
        <w:t>. S</w:t>
      </w:r>
      <w:r w:rsidRPr="007766D4">
        <w:rPr>
          <w:rFonts w:ascii="Arial Narrow" w:hAnsi="Arial Narrow"/>
          <w:sz w:val="28"/>
          <w:szCs w:val="28"/>
        </w:rPr>
        <w:t>e entregarán reconocimientos especiales al colectivo social vasco, al proyecto o iniciativa pública</w:t>
      </w:r>
      <w:r w:rsidR="007766D4" w:rsidRPr="007766D4">
        <w:rPr>
          <w:rFonts w:ascii="Arial Narrow" w:hAnsi="Arial Narrow"/>
          <w:sz w:val="28"/>
          <w:szCs w:val="28"/>
        </w:rPr>
        <w:t xml:space="preserve"> y a la persona vasca que hayan destacado este ejercicio por la labor desempeñada en la lucha contra la violencia de género</w:t>
      </w:r>
      <w:r w:rsidR="007766D4">
        <w:rPr>
          <w:rFonts w:ascii="Arial Narrow" w:hAnsi="Arial Narrow"/>
          <w:sz w:val="28"/>
          <w:szCs w:val="28"/>
        </w:rPr>
        <w:t>.</w:t>
      </w:r>
    </w:p>
    <w:p w14:paraId="0D93FCC0" w14:textId="77777777" w:rsidR="007766D4" w:rsidRDefault="007766D4" w:rsidP="00FB64FE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29AFE0D" w14:textId="4C904923" w:rsidR="00F9162C" w:rsidRDefault="00F9162C" w:rsidP="00F9162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5CBD772" w14:textId="0B5E545C" w:rsidR="007B68D9" w:rsidRDefault="00532E92" w:rsidP="00E6765C">
      <w:pPr>
        <w:ind w:left="15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Por último, </w:t>
      </w:r>
      <w:r w:rsidR="003F7D8E" w:rsidRPr="003F7D8E">
        <w:rPr>
          <w:rFonts w:ascii="Arial Narrow" w:hAnsi="Arial Narrow"/>
          <w:b/>
          <w:bCs/>
          <w:sz w:val="28"/>
          <w:szCs w:val="28"/>
        </w:rPr>
        <w:t>Carmen Ruiz Repullo</w:t>
      </w:r>
      <w:r w:rsidR="003F7D8E">
        <w:rPr>
          <w:rFonts w:ascii="Arial Narrow" w:hAnsi="Arial Narrow"/>
          <w:sz w:val="28"/>
          <w:szCs w:val="28"/>
        </w:rPr>
        <w:t xml:space="preserve">, la reputada </w:t>
      </w:r>
      <w:r w:rsidR="003F7D8E" w:rsidRPr="003F7D8E">
        <w:rPr>
          <w:rFonts w:ascii="Arial Narrow" w:hAnsi="Arial Narrow"/>
          <w:sz w:val="28"/>
          <w:szCs w:val="28"/>
        </w:rPr>
        <w:t>socióloga española especializada en violencia de género en adolescentes y jóvenes</w:t>
      </w:r>
      <w:r w:rsidR="003F7D8E">
        <w:rPr>
          <w:rFonts w:ascii="Arial Narrow" w:hAnsi="Arial Narrow"/>
          <w:sz w:val="28"/>
          <w:szCs w:val="28"/>
        </w:rPr>
        <w:t xml:space="preserve">, ofrecerá </w:t>
      </w:r>
      <w:r>
        <w:rPr>
          <w:rFonts w:ascii="Arial Narrow" w:hAnsi="Arial Narrow"/>
          <w:sz w:val="28"/>
          <w:szCs w:val="28"/>
        </w:rPr>
        <w:t xml:space="preserve">en noviembre </w:t>
      </w:r>
      <w:r w:rsidR="003F7D8E">
        <w:rPr>
          <w:rFonts w:ascii="Arial Narrow" w:hAnsi="Arial Narrow"/>
          <w:sz w:val="28"/>
          <w:szCs w:val="28"/>
        </w:rPr>
        <w:t>a estudiantes y profesores una conferencia en el campus de la Universidad de Deusto en San Sebastián centrada en la Nuevas Formas de la Violencia contra las Mujeres.</w:t>
      </w:r>
    </w:p>
    <w:p w14:paraId="19E6B4E9" w14:textId="77777777" w:rsidR="007B68D9" w:rsidRDefault="007B68D9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0423B0BB" w14:textId="683FA489" w:rsidR="007B68D9" w:rsidRDefault="007B68D9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6C981B38" w14:textId="77777777" w:rsidR="007B68D9" w:rsidRDefault="007B68D9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EBC1E80" w14:textId="37D52BC3" w:rsidR="0095521C" w:rsidRPr="00224DCD" w:rsidRDefault="00221E2C" w:rsidP="004B20CD">
      <w:pPr>
        <w:ind w:left="1560"/>
        <w:jc w:val="both"/>
        <w:rPr>
          <w:rFonts w:ascii="Arial Narrow" w:hAnsi="Arial Narrow"/>
          <w:sz w:val="56"/>
          <w:szCs w:val="56"/>
        </w:rPr>
      </w:pPr>
      <w:r>
        <w:rPr>
          <w:rFonts w:ascii="Arial Narrow" w:hAnsi="Arial Narrow"/>
          <w:sz w:val="28"/>
          <w:szCs w:val="28"/>
        </w:rPr>
        <w:t xml:space="preserve">  </w:t>
      </w:r>
    </w:p>
    <w:sectPr w:rsidR="0095521C" w:rsidRPr="00224DCD" w:rsidSect="003C13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94" w:right="1133" w:bottom="1560" w:left="794" w:header="0" w:footer="2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A63FB" w14:textId="77777777" w:rsidR="001A0CA0" w:rsidRDefault="001A0CA0">
      <w:r>
        <w:separator/>
      </w:r>
    </w:p>
  </w:endnote>
  <w:endnote w:type="continuationSeparator" w:id="0">
    <w:p w14:paraId="76EEB4FA" w14:textId="77777777" w:rsidR="001A0CA0" w:rsidRDefault="001A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fuentemap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BA5C" w14:textId="77777777" w:rsidR="001F304B" w:rsidRDefault="001F304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"/>
      <w:gridCol w:w="5245"/>
      <w:gridCol w:w="283"/>
      <w:gridCol w:w="1701"/>
      <w:gridCol w:w="2977"/>
    </w:tblGrid>
    <w:tr w:rsidR="001A0CA0" w14:paraId="1A59102F" w14:textId="77777777" w:rsidTr="00D95E72">
      <w:trPr>
        <w:cantSplit/>
        <w:trHeight w:val="142"/>
      </w:trPr>
      <w:tc>
        <w:tcPr>
          <w:tcW w:w="5812" w:type="dxa"/>
          <w:gridSpan w:val="2"/>
        </w:tcPr>
        <w:p w14:paraId="741DC97F" w14:textId="77777777" w:rsidR="001A0CA0" w:rsidRPr="006D0277" w:rsidRDefault="001A0CA0" w:rsidP="00D95E72">
          <w:pPr>
            <w:pStyle w:val="Piedepgina"/>
            <w:rPr>
              <w:rFonts w:ascii="Gill Sans MT" w:hAnsi="Gill Sans MT" w:cs="Arial"/>
              <w:sz w:val="16"/>
              <w:szCs w:val="16"/>
            </w:rPr>
          </w:pPr>
          <w:r w:rsidRPr="006D0277">
            <w:rPr>
              <w:rFonts w:ascii="Gill Sans MT" w:hAnsi="Gill Sans MT" w:cs="Arial"/>
              <w:noProof/>
              <w:sz w:val="16"/>
              <w:szCs w:val="16"/>
            </w:rPr>
            <w:drawing>
              <wp:anchor distT="0" distB="0" distL="114300" distR="114300" simplePos="0" relativeHeight="251990016" behindDoc="0" locked="0" layoutInCell="1" allowOverlap="1" wp14:anchorId="7E104505" wp14:editId="5134D73D">
                <wp:simplePos x="0" y="0"/>
                <wp:positionH relativeFrom="column">
                  <wp:posOffset>516255</wp:posOffset>
                </wp:positionH>
                <wp:positionV relativeFrom="paragraph">
                  <wp:posOffset>2540</wp:posOffset>
                </wp:positionV>
                <wp:extent cx="115200" cy="115200"/>
                <wp:effectExtent l="0" t="0" r="0" b="0"/>
                <wp:wrapNone/>
                <wp:docPr id="13" name="Imagen 13" descr="C:\Users\pablojose.hernandez\Desktop\escaneor\5-twitt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pablojose.hernandez\Desktop\escaneor\5-twitt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00" cy="1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D0277">
            <w:rPr>
              <w:rFonts w:ascii="Gill Sans MT" w:hAnsi="Gill Sans MT" w:cs="Arial"/>
              <w:sz w:val="16"/>
              <w:szCs w:val="16"/>
            </w:rPr>
            <w:t xml:space="preserve">Síguenos en      </w:t>
          </w:r>
          <w:r>
            <w:rPr>
              <w:rFonts w:ascii="Gill Sans MT" w:hAnsi="Gill Sans MT" w:cs="Arial"/>
              <w:sz w:val="16"/>
              <w:szCs w:val="16"/>
            </w:rPr>
            <w:t xml:space="preserve">    </w:t>
          </w:r>
          <w:r w:rsidRPr="006D0277">
            <w:rPr>
              <w:rFonts w:ascii="Gill Sans MT" w:hAnsi="Gill Sans MT" w:cs="Arial"/>
              <w:sz w:val="16"/>
              <w:szCs w:val="16"/>
            </w:rPr>
            <w:t>@</w:t>
          </w:r>
          <w:r w:rsidRPr="006D0277">
            <w:rPr>
              <w:rFonts w:ascii="Gill Sans MT" w:hAnsi="Gill Sans MT"/>
              <w:sz w:val="16"/>
              <w:szCs w:val="16"/>
            </w:rPr>
            <w:t>DelGobPaisVasco</w:t>
          </w:r>
        </w:p>
      </w:tc>
      <w:tc>
        <w:tcPr>
          <w:tcW w:w="283" w:type="dxa"/>
        </w:tcPr>
        <w:p w14:paraId="35C815BB" w14:textId="77777777" w:rsidR="001A0CA0" w:rsidRDefault="001A0CA0" w:rsidP="00D95E72">
          <w:pPr>
            <w:pStyle w:val="Piedepgina"/>
          </w:pPr>
        </w:p>
      </w:tc>
      <w:tc>
        <w:tcPr>
          <w:tcW w:w="1701" w:type="dxa"/>
        </w:tcPr>
        <w:p w14:paraId="57F685DE" w14:textId="77777777" w:rsidR="001A0CA0" w:rsidRDefault="001A0CA0" w:rsidP="00D95E72">
          <w:pPr>
            <w:pStyle w:val="Piedepgina"/>
          </w:pPr>
          <w:r w:rsidRPr="00B03FF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991040" behindDoc="0" locked="0" layoutInCell="1" allowOverlap="1" wp14:anchorId="733213E7" wp14:editId="63326F77">
                    <wp:simplePos x="0" y="0"/>
                    <wp:positionH relativeFrom="column">
                      <wp:posOffset>1018159</wp:posOffset>
                    </wp:positionH>
                    <wp:positionV relativeFrom="paragraph">
                      <wp:posOffset>-67310</wp:posOffset>
                    </wp:positionV>
                    <wp:extent cx="6096" cy="731520"/>
                    <wp:effectExtent l="0" t="0" r="32385" b="30480"/>
                    <wp:wrapNone/>
                    <wp:docPr id="12" name="Conector rect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096" cy="73152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B94E04C" id="Conector recto 5" o:spid="_x0000_s1026" style="position:absolute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15pt,-5.3pt" to="80.6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RP3xAEAAHADAAAOAAAAZHJzL2Uyb0RvYy54bWysU01v2zAMvQ/ofxB0b+ykSLYZcXpI0F2G&#10;LcDaH8DKsi1AXyC1OPn3oxQv67bbMB8kUhSf+B7p7ePZWXHSSCb4Vi4XtRTaq9AZP7Ty5fnp/oMU&#10;lMB3YIPXrbxoko+7u3fbKTZ6FcZgO42CQTw1U2zlmFJsqorUqB3QIkTtOdgHdJDYxaHqECZGd7Za&#10;1fWmmgJ2EYPSRHx6uAblruD3vVbpa9+TTsK2kmtLZcWyvua12m2hGRDiaNRcBvxDFQ6M50dvUAdI&#10;IL6j+QvKGYWBQp8WKrgq9L1RunBgNsv6DzbfRoi6cGFxKN5kov8Hq76cjihMx71bSeHBcY/23CmV&#10;AgrMm1hnkaZIDd/d+yPOHsUjZsbnHl3emYs4F2EvN2H1OQnFh5v640YKxYH3D8v1qshe/UqNSOmT&#10;Dk5ko5XW+MwaGjh9psTP8dWfV/KxD0/G2tI568XE8A9r7q0Cnp/eQmLTRWZEfpAC7MCDqRIWRArW&#10;dDk749CF9hbFCXg2eKS6MD1zwVJYoMQBZlG+TJ8r+C01l3MAGq/JJTRfsz5D6zJ6c/VZu6ta2XoN&#10;3aWIWGWP21rQ5xHMc/PWZ/vtj7L7AQAA//8DAFBLAwQUAAYACAAAACEAsRylyOAAAAALAQAADwAA&#10;AGRycy9kb3ducmV2LnhtbEyPzU7DMBCE70i8g7VIXFBrJ63cKo1TUX6uSBR64LaNTRwR21HspuHt&#10;2Z7obWd3NPtNuZ1cx0YzxDZ4BdlcADO+Drr1jYLPj9fZGlhM6DV2wRsFvybCtrq9KbHQ4ezfzbhP&#10;DaMQHwtUYFPqC85jbY3DOA+98XT7DoPDRHJouB7wTOGu47kQkjtsPX2w2Jsna+qf/ckpWLyMuLJf&#10;b5Psd8vnh11+yHF1UOr+bnrcAEtmSv9muOATOlTEdAwnryPrSEuxIKuCWSYksItDZrQ50iCWEnhV&#10;8usO1R8AAAD//wMAUEsBAi0AFAAGAAgAAAAhALaDOJL+AAAA4QEAABMAAAAAAAAAAAAAAAAAAAAA&#10;AFtDb250ZW50X1R5cGVzXS54bWxQSwECLQAUAAYACAAAACEAOP0h/9YAAACUAQAACwAAAAAAAAAA&#10;AAAAAAAvAQAAX3JlbHMvLnJlbHNQSwECLQAUAAYACAAAACEAL00T98QBAABwAwAADgAAAAAAAAAA&#10;AAAAAAAuAgAAZHJzL2Uyb0RvYy54bWxQSwECLQAUAAYACAAAACEAsRylyOAAAAALAQAADwAAAAAA&#10;AAAAAAAAAAAeBAAAZHJzL2Rvd25yZXYueG1sUEsFBgAAAAAEAAQA8wAAACsFAAAAAA==&#10;" strokecolor="windowText" strokeweight=".5pt"/>
                </w:pict>
              </mc:Fallback>
            </mc:AlternateContent>
          </w:r>
        </w:p>
      </w:tc>
      <w:tc>
        <w:tcPr>
          <w:tcW w:w="2977" w:type="dxa"/>
          <w:vMerge w:val="restart"/>
        </w:tcPr>
        <w:p w14:paraId="277A74CF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4"/>
              <w:szCs w:val="14"/>
            </w:rPr>
          </w:pPr>
          <w:r>
            <w:rPr>
              <w:rFonts w:ascii="Gill Sans MT" w:hAnsi="Gill Sans MT"/>
              <w:sz w:val="14"/>
              <w:szCs w:val="14"/>
            </w:rPr>
            <w:t>PASEO FRAY FRANCISCO, 17</w:t>
          </w:r>
        </w:p>
        <w:p w14:paraId="1FDFF6E7" w14:textId="77777777" w:rsidR="001A0CA0" w:rsidRPr="00CF2526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01071</w:t>
          </w:r>
          <w:r w:rsidRPr="00CF2526">
            <w:rPr>
              <w:rFonts w:ascii="Arial" w:hAnsi="Arial"/>
              <w:sz w:val="14"/>
              <w:szCs w:val="14"/>
            </w:rPr>
            <w:t xml:space="preserve"> </w:t>
          </w:r>
          <w:r>
            <w:rPr>
              <w:rFonts w:ascii="Arial" w:hAnsi="Arial"/>
              <w:sz w:val="14"/>
              <w:szCs w:val="14"/>
            </w:rPr>
            <w:t>VITORIA-GASTEIZ</w:t>
          </w:r>
        </w:p>
        <w:p w14:paraId="6E0FBD41" w14:textId="77777777" w:rsidR="001A0CA0" w:rsidRPr="00CF2526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r w:rsidRPr="00CF2526">
            <w:rPr>
              <w:rFonts w:ascii="Arial" w:hAnsi="Arial"/>
              <w:sz w:val="14"/>
              <w:szCs w:val="14"/>
            </w:rPr>
            <w:t xml:space="preserve">TEL.: </w:t>
          </w:r>
          <w:r>
            <w:rPr>
              <w:rFonts w:ascii="Arial" w:hAnsi="Arial"/>
              <w:sz w:val="14"/>
              <w:szCs w:val="14"/>
            </w:rPr>
            <w:t>945 759 000</w:t>
          </w:r>
        </w:p>
        <w:p w14:paraId="6CDC4F70" w14:textId="77777777" w:rsidR="001A0CA0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proofErr w:type="gramStart"/>
          <w:r w:rsidRPr="00CF2526">
            <w:rPr>
              <w:rFonts w:ascii="Arial" w:hAnsi="Arial"/>
              <w:sz w:val="14"/>
              <w:szCs w:val="14"/>
            </w:rPr>
            <w:t>FAX :</w:t>
          </w:r>
          <w:proofErr w:type="gramEnd"/>
          <w:r w:rsidRPr="00CF2526">
            <w:rPr>
              <w:rFonts w:ascii="Arial" w:hAnsi="Arial"/>
              <w:sz w:val="14"/>
              <w:szCs w:val="14"/>
            </w:rPr>
            <w:t xml:space="preserve"> </w:t>
          </w:r>
          <w:r>
            <w:rPr>
              <w:rFonts w:ascii="Arial" w:hAnsi="Arial"/>
              <w:sz w:val="14"/>
              <w:szCs w:val="14"/>
            </w:rPr>
            <w:t>945 759 070</w:t>
          </w:r>
        </w:p>
        <w:p w14:paraId="5AE05A05" w14:textId="77777777" w:rsidR="001A0CA0" w:rsidRPr="00CF2526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FAX PRENSA: 945 759 140</w:t>
          </w:r>
        </w:p>
        <w:p w14:paraId="6BEA6607" w14:textId="77777777" w:rsidR="001A0CA0" w:rsidRDefault="001A0CA0" w:rsidP="00D95E72">
          <w:pPr>
            <w:pStyle w:val="Piedepgina"/>
            <w:rPr>
              <w:rFonts w:ascii="Arial" w:hAnsi="Arial"/>
              <w:sz w:val="14"/>
            </w:rPr>
          </w:pPr>
        </w:p>
      </w:tc>
    </w:tr>
    <w:tr w:rsidR="001A0CA0" w14:paraId="03DB9BF0" w14:textId="77777777" w:rsidTr="00D95E72">
      <w:trPr>
        <w:cantSplit/>
        <w:trHeight w:hRule="exact" w:val="255"/>
      </w:trPr>
      <w:tc>
        <w:tcPr>
          <w:tcW w:w="567" w:type="dxa"/>
          <w:vAlign w:val="center"/>
        </w:tcPr>
        <w:p w14:paraId="65CE9571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Email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4147FCFF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gabinete_prensa.paisvasco@correo.gob.es</w:t>
          </w:r>
        </w:p>
      </w:tc>
      <w:tc>
        <w:tcPr>
          <w:tcW w:w="283" w:type="dxa"/>
        </w:tcPr>
        <w:p w14:paraId="01C1A087" w14:textId="77777777" w:rsidR="001A0CA0" w:rsidRDefault="001A0CA0" w:rsidP="00D95E72">
          <w:pPr>
            <w:pStyle w:val="Piedepgina"/>
          </w:pPr>
        </w:p>
      </w:tc>
      <w:tc>
        <w:tcPr>
          <w:tcW w:w="1701" w:type="dxa"/>
        </w:tcPr>
        <w:p w14:paraId="7C37FF01" w14:textId="77777777" w:rsidR="001A0CA0" w:rsidRPr="008618CC" w:rsidRDefault="001A0CA0" w:rsidP="00D95E72">
          <w:pPr>
            <w:pStyle w:val="Piedepgina"/>
            <w:rPr>
              <w:rFonts w:ascii="Arial Narrow" w:hAnsi="Arial Narrow"/>
              <w:sz w:val="14"/>
              <w:szCs w:val="14"/>
            </w:rPr>
          </w:pPr>
        </w:p>
      </w:tc>
      <w:tc>
        <w:tcPr>
          <w:tcW w:w="2977" w:type="dxa"/>
          <w:vMerge/>
        </w:tcPr>
        <w:p w14:paraId="0B3ED0C4" w14:textId="77777777" w:rsidR="001A0CA0" w:rsidRDefault="001A0CA0" w:rsidP="00D95E72">
          <w:pPr>
            <w:pStyle w:val="Piedepgina"/>
          </w:pPr>
        </w:p>
      </w:tc>
    </w:tr>
    <w:tr w:rsidR="001A0CA0" w14:paraId="678DBD56" w14:textId="77777777" w:rsidTr="00D95E72">
      <w:trPr>
        <w:cantSplit/>
        <w:trHeight w:hRule="exact" w:val="255"/>
      </w:trPr>
      <w:tc>
        <w:tcPr>
          <w:tcW w:w="567" w:type="dxa"/>
          <w:vAlign w:val="center"/>
        </w:tcPr>
        <w:p w14:paraId="1AFA0A86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Web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05728356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www.seat.mpr.gob.es/portal/delegaciones_gobierno/delegaciones/paisvasco</w:t>
          </w:r>
        </w:p>
      </w:tc>
      <w:tc>
        <w:tcPr>
          <w:tcW w:w="283" w:type="dxa"/>
        </w:tcPr>
        <w:p w14:paraId="152526C1" w14:textId="77777777" w:rsidR="001A0CA0" w:rsidRDefault="001A0CA0" w:rsidP="00D95E72">
          <w:pPr>
            <w:pStyle w:val="Piedepgina"/>
          </w:pPr>
        </w:p>
      </w:tc>
      <w:tc>
        <w:tcPr>
          <w:tcW w:w="1701" w:type="dxa"/>
        </w:tcPr>
        <w:p w14:paraId="4D4C698B" w14:textId="77777777" w:rsidR="001A0CA0" w:rsidRPr="004B5C79" w:rsidRDefault="001A0CA0" w:rsidP="00D95E72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0779D284" w14:textId="77777777" w:rsidR="001A0CA0" w:rsidRDefault="001A0CA0" w:rsidP="00D95E72">
          <w:pPr>
            <w:pStyle w:val="Piedepgina"/>
          </w:pPr>
        </w:p>
      </w:tc>
    </w:tr>
    <w:tr w:rsidR="001A0CA0" w14:paraId="1E66E3A7" w14:textId="77777777" w:rsidTr="00D95E72">
      <w:trPr>
        <w:cantSplit/>
        <w:trHeight w:hRule="exact" w:val="145"/>
      </w:trPr>
      <w:tc>
        <w:tcPr>
          <w:tcW w:w="6095" w:type="dxa"/>
          <w:gridSpan w:val="3"/>
          <w:vMerge w:val="restart"/>
          <w:vAlign w:val="center"/>
        </w:tcPr>
        <w:p w14:paraId="43A56C9A" w14:textId="77777777" w:rsidR="001A0CA0" w:rsidRPr="00CF2526" w:rsidRDefault="001A0CA0" w:rsidP="00D95E72">
          <w:pPr>
            <w:pStyle w:val="Piedepgina"/>
            <w:rPr>
              <w:rFonts w:ascii="Arial" w:hAnsi="Arial"/>
              <w:sz w:val="18"/>
              <w:szCs w:val="18"/>
            </w:rPr>
          </w:pPr>
          <w:r w:rsidRPr="00CF2526">
            <w:rPr>
              <w:rFonts w:ascii="Arial" w:hAnsi="Arial"/>
              <w:sz w:val="18"/>
              <w:szCs w:val="18"/>
            </w:rPr>
            <w:t xml:space="preserve">Página 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begin"/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instrText xml:space="preserve"> PAGE </w:instrTex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separate"/>
          </w:r>
          <w:r w:rsidR="004B20CD">
            <w:rPr>
              <w:rStyle w:val="Nmerodepgina"/>
              <w:rFonts w:ascii="Arial" w:hAnsi="Arial"/>
              <w:noProof/>
              <w:sz w:val="18"/>
              <w:szCs w:val="18"/>
            </w:rPr>
            <w:t>2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14:paraId="3C441A0D" w14:textId="77777777" w:rsidR="001A0CA0" w:rsidRPr="004B5C79" w:rsidRDefault="001A0CA0" w:rsidP="00D95E72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1BA830DA" w14:textId="77777777" w:rsidR="001A0CA0" w:rsidRDefault="001A0CA0" w:rsidP="00D95E72">
          <w:pPr>
            <w:pStyle w:val="Piedepgina"/>
          </w:pPr>
        </w:p>
      </w:tc>
    </w:tr>
    <w:tr w:rsidR="001A0CA0" w14:paraId="5AD8AC4F" w14:textId="77777777" w:rsidTr="00D95E72">
      <w:trPr>
        <w:cantSplit/>
        <w:trHeight w:hRule="exact" w:val="113"/>
      </w:trPr>
      <w:tc>
        <w:tcPr>
          <w:tcW w:w="6095" w:type="dxa"/>
          <w:gridSpan w:val="3"/>
          <w:vMerge/>
          <w:vAlign w:val="center"/>
        </w:tcPr>
        <w:p w14:paraId="6C3849F1" w14:textId="77777777" w:rsidR="001A0CA0" w:rsidRDefault="001A0CA0" w:rsidP="00D95E72">
          <w:pPr>
            <w:pStyle w:val="Piedepgina"/>
            <w:rPr>
              <w:rFonts w:ascii="Arial" w:hAnsi="Arial"/>
            </w:rPr>
          </w:pPr>
        </w:p>
      </w:tc>
      <w:tc>
        <w:tcPr>
          <w:tcW w:w="1701" w:type="dxa"/>
        </w:tcPr>
        <w:p w14:paraId="46799F4E" w14:textId="77777777" w:rsidR="001A0CA0" w:rsidRDefault="001A0CA0" w:rsidP="00D95E72">
          <w:pPr>
            <w:pStyle w:val="Piedepgina"/>
          </w:pPr>
        </w:p>
      </w:tc>
      <w:tc>
        <w:tcPr>
          <w:tcW w:w="2977" w:type="dxa"/>
          <w:vMerge/>
        </w:tcPr>
        <w:p w14:paraId="42E15DCF" w14:textId="77777777" w:rsidR="001A0CA0" w:rsidRDefault="001A0CA0" w:rsidP="00D95E72">
          <w:pPr>
            <w:pStyle w:val="Piedepgina"/>
          </w:pPr>
        </w:p>
      </w:tc>
    </w:tr>
  </w:tbl>
  <w:p w14:paraId="455731EF" w14:textId="77777777" w:rsidR="001A0CA0" w:rsidRPr="00011C40" w:rsidRDefault="001A0CA0" w:rsidP="00011C4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"/>
      <w:gridCol w:w="5245"/>
      <w:gridCol w:w="283"/>
      <w:gridCol w:w="1701"/>
      <w:gridCol w:w="2977"/>
    </w:tblGrid>
    <w:tr w:rsidR="001A0CA0" w14:paraId="1881263E" w14:textId="77777777" w:rsidTr="00954305">
      <w:trPr>
        <w:cantSplit/>
        <w:trHeight w:val="142"/>
      </w:trPr>
      <w:tc>
        <w:tcPr>
          <w:tcW w:w="5812" w:type="dxa"/>
          <w:gridSpan w:val="2"/>
        </w:tcPr>
        <w:p w14:paraId="0019AC98" w14:textId="77777777" w:rsidR="001A0CA0" w:rsidRPr="006D0277" w:rsidRDefault="001A0CA0" w:rsidP="00207A78">
          <w:pPr>
            <w:pStyle w:val="Piedepgina"/>
            <w:rPr>
              <w:rFonts w:ascii="Gill Sans MT" w:hAnsi="Gill Sans MT" w:cs="Arial"/>
              <w:sz w:val="16"/>
              <w:szCs w:val="16"/>
            </w:rPr>
          </w:pPr>
          <w:r w:rsidRPr="006D0277">
            <w:rPr>
              <w:rFonts w:ascii="Gill Sans MT" w:hAnsi="Gill Sans MT" w:cs="Arial"/>
              <w:noProof/>
              <w:sz w:val="16"/>
              <w:szCs w:val="16"/>
            </w:rPr>
            <w:drawing>
              <wp:anchor distT="0" distB="0" distL="114300" distR="114300" simplePos="0" relativeHeight="251757568" behindDoc="0" locked="0" layoutInCell="1" allowOverlap="1" wp14:anchorId="15CD4A70" wp14:editId="7FAD5FCF">
                <wp:simplePos x="0" y="0"/>
                <wp:positionH relativeFrom="column">
                  <wp:posOffset>516255</wp:posOffset>
                </wp:positionH>
                <wp:positionV relativeFrom="paragraph">
                  <wp:posOffset>2540</wp:posOffset>
                </wp:positionV>
                <wp:extent cx="115200" cy="115200"/>
                <wp:effectExtent l="0" t="0" r="0" b="0"/>
                <wp:wrapNone/>
                <wp:docPr id="4" name="Imagen 4" descr="C:\Users\pablojose.hernandez\Desktop\escaneor\5-twitt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pablojose.hernandez\Desktop\escaneor\5-twitt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00" cy="1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D0277">
            <w:rPr>
              <w:rFonts w:ascii="Gill Sans MT" w:hAnsi="Gill Sans MT" w:cs="Arial"/>
              <w:sz w:val="16"/>
              <w:szCs w:val="16"/>
            </w:rPr>
            <w:t xml:space="preserve">Síguenos en      </w:t>
          </w:r>
          <w:r>
            <w:rPr>
              <w:rFonts w:ascii="Gill Sans MT" w:hAnsi="Gill Sans MT" w:cs="Arial"/>
              <w:sz w:val="16"/>
              <w:szCs w:val="16"/>
            </w:rPr>
            <w:t xml:space="preserve">    </w:t>
          </w:r>
          <w:r w:rsidRPr="006D0277">
            <w:rPr>
              <w:rFonts w:ascii="Gill Sans MT" w:hAnsi="Gill Sans MT" w:cs="Arial"/>
              <w:sz w:val="16"/>
              <w:szCs w:val="16"/>
            </w:rPr>
            <w:t>@</w:t>
          </w:r>
          <w:r w:rsidRPr="006D0277">
            <w:rPr>
              <w:rFonts w:ascii="Gill Sans MT" w:hAnsi="Gill Sans MT"/>
              <w:sz w:val="16"/>
              <w:szCs w:val="16"/>
            </w:rPr>
            <w:t>DelGobPaisVasco</w:t>
          </w:r>
        </w:p>
      </w:tc>
      <w:tc>
        <w:tcPr>
          <w:tcW w:w="283" w:type="dxa"/>
        </w:tcPr>
        <w:p w14:paraId="73FEE682" w14:textId="77777777" w:rsidR="001A0CA0" w:rsidRDefault="001A0CA0" w:rsidP="00185666">
          <w:pPr>
            <w:pStyle w:val="Piedepgina"/>
          </w:pPr>
        </w:p>
      </w:tc>
      <w:tc>
        <w:tcPr>
          <w:tcW w:w="1701" w:type="dxa"/>
        </w:tcPr>
        <w:p w14:paraId="14DDF846" w14:textId="77777777" w:rsidR="001A0CA0" w:rsidRDefault="001A0CA0" w:rsidP="00185666">
          <w:pPr>
            <w:pStyle w:val="Piedepgina"/>
          </w:pPr>
          <w:r w:rsidRPr="00B03FF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973632" behindDoc="0" locked="0" layoutInCell="1" allowOverlap="1" wp14:anchorId="39418016" wp14:editId="20DB9772">
                    <wp:simplePos x="0" y="0"/>
                    <wp:positionH relativeFrom="column">
                      <wp:posOffset>1018159</wp:posOffset>
                    </wp:positionH>
                    <wp:positionV relativeFrom="paragraph">
                      <wp:posOffset>-67310</wp:posOffset>
                    </wp:positionV>
                    <wp:extent cx="6096" cy="731520"/>
                    <wp:effectExtent l="0" t="0" r="32385" b="30480"/>
                    <wp:wrapNone/>
                    <wp:docPr id="5" name="Conector rect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096" cy="73152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F0B9C53" id="Conector recto 5" o:spid="_x0000_s1026" style="position:absolute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15pt,-5.3pt" to="80.6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8Pc0wEAAP4DAAAOAAAAZHJzL2Uyb0RvYy54bWysU9uO0zAQfUfiHyy/0yRdtUDUdB+6Wl4Q&#10;VFw+wOtLY+GbxqZJ/56xk6YrLhJCvPh65syc4/HufrSGnCVE7V1Hm1VNiXTcC+1OHf365fHVG0pi&#10;Yk4w453s6EVGer9/+WI3hFaufe+NkECQxMV2CB3tUwptVUXeS8viygfp8FJ5sCzhFk6VADYguzXV&#10;uq631eBBBPBcxoinD9Ml3Rd+pSRPH5WKMhHTUawtlRHK+JTHar9j7QlY6DWfy2D/UIVl2mHSheqB&#10;JUa+g/6FymoOPnqVVtzbyiuluSwaUE1T/6Tmc8+CLFrQnBgWm+L/o+UfzkcgWnR0Q4ljFp/ogA/F&#10;kwcCeSKb7NEQYovQgzvCvIvhCFnwqMDmGaWQsfh6WXyVYyIcD7f12y0lHC9e3zWbdXG9uoUGiOmd&#10;9JbkRUeNdlk0a9n5fUyYDqFXSD42jgzIebepCyp6o8WjNibflb6RBwPkzPDF09jk6pHgGQp3xuFh&#10;1jSpKKt0MXKi/yQVOoJ1N1OC3Is3TvHtymkcInOIwuxL0FzVn4JmbA6TpT//NnBBl4zepSXQaufh&#10;d6Xe5KsJf1U9ac2yn7y4lDctdmCTFbfmD5G7+Pm+hN++7f4HAAAA//8DAFBLAwQUAAYACAAAACEA&#10;em4y194AAAALAQAADwAAAGRycy9kb3ducmV2LnhtbEyPQW/CMAyF75P2HyJP2g2Ssi1CpSlik7bL&#10;xgGYtGtoTFvROFUToPv3M6dx87Ofnr9XLEffiTMOsQ1kIJsqEEhVcC3VBr5375M5iJgsOdsFQgO/&#10;GGFZ3t8VNnfhQhs8b1MtOIRibg00KfW5lLFq0Ns4DT0S3w5h8DaxHGrpBnvhcN/JmVJaetsSf2hs&#10;j28NVsftyRv4mX3uNtkH1Wt88f3BrebrV/oy5vFhXC1AJBzTvxmu+IwOJTPtw4lcFB1rrZ7YamCS&#10;KQ3i6tAZb/Y8qGcNsizkbYfyDwAA//8DAFBLAQItABQABgAIAAAAIQC2gziS/gAAAOEBAAATAAAA&#10;AAAAAAAAAAAAAAAAAABbQ29udGVudF9UeXBlc10ueG1sUEsBAi0AFAAGAAgAAAAhADj9If/WAAAA&#10;lAEAAAsAAAAAAAAAAAAAAAAALwEAAF9yZWxzLy5yZWxzUEsBAi0AFAAGAAgAAAAhAJpLw9zTAQAA&#10;/gMAAA4AAAAAAAAAAAAAAAAALgIAAGRycy9lMm9Eb2MueG1sUEsBAi0AFAAGAAgAAAAhAHpuMtfe&#10;AAAACwEAAA8AAAAAAAAAAAAAAAAALQQAAGRycy9kb3ducmV2LnhtbFBLBQYAAAAABAAEAPMAAAA4&#10;BQAAAAA=&#10;" strokecolor="black [3213]" strokeweight=".5pt"/>
                </w:pict>
              </mc:Fallback>
            </mc:AlternateContent>
          </w:r>
        </w:p>
      </w:tc>
      <w:tc>
        <w:tcPr>
          <w:tcW w:w="2977" w:type="dxa"/>
          <w:vMerge w:val="restart"/>
        </w:tcPr>
        <w:p w14:paraId="228A5E0A" w14:textId="77777777" w:rsidR="001A0CA0" w:rsidRPr="006D0277" w:rsidRDefault="001A0CA0" w:rsidP="00EA4B5B">
          <w:pPr>
            <w:pStyle w:val="Piedepgina"/>
            <w:rPr>
              <w:rFonts w:ascii="Gill Sans MT" w:hAnsi="Gill Sans MT"/>
              <w:sz w:val="14"/>
              <w:szCs w:val="14"/>
            </w:rPr>
          </w:pPr>
          <w:r>
            <w:rPr>
              <w:rFonts w:ascii="Gill Sans MT" w:hAnsi="Gill Sans MT"/>
              <w:sz w:val="14"/>
              <w:szCs w:val="14"/>
            </w:rPr>
            <w:t>PASEO FRAY FRANCISCO, 17</w:t>
          </w:r>
        </w:p>
        <w:p w14:paraId="3146597C" w14:textId="77777777" w:rsidR="001A0CA0" w:rsidRPr="00CF2526" w:rsidRDefault="001A0CA0" w:rsidP="00EA4B5B">
          <w:pPr>
            <w:pStyle w:val="Piedep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01071</w:t>
          </w:r>
          <w:r w:rsidRPr="00CF2526">
            <w:rPr>
              <w:rFonts w:ascii="Arial" w:hAnsi="Arial"/>
              <w:sz w:val="14"/>
              <w:szCs w:val="14"/>
            </w:rPr>
            <w:t xml:space="preserve"> </w:t>
          </w:r>
          <w:r>
            <w:rPr>
              <w:rFonts w:ascii="Arial" w:hAnsi="Arial"/>
              <w:sz w:val="14"/>
              <w:szCs w:val="14"/>
            </w:rPr>
            <w:t>VITORIA-GASTEIZ</w:t>
          </w:r>
        </w:p>
        <w:p w14:paraId="1B474725" w14:textId="5BAA1B74" w:rsidR="001A0CA0" w:rsidRDefault="001A0CA0" w:rsidP="001F304B">
          <w:pPr>
            <w:pStyle w:val="Piedepgina"/>
            <w:rPr>
              <w:rFonts w:ascii="Arial" w:hAnsi="Arial"/>
              <w:sz w:val="14"/>
            </w:rPr>
          </w:pPr>
          <w:r w:rsidRPr="00CF2526">
            <w:rPr>
              <w:rFonts w:ascii="Arial" w:hAnsi="Arial"/>
              <w:sz w:val="14"/>
              <w:szCs w:val="14"/>
            </w:rPr>
            <w:t xml:space="preserve">TEL.: </w:t>
          </w:r>
          <w:r w:rsidR="001F304B">
            <w:rPr>
              <w:rFonts w:ascii="Arial" w:hAnsi="Arial"/>
              <w:sz w:val="14"/>
              <w:szCs w:val="14"/>
            </w:rPr>
            <w:t>688</w:t>
          </w:r>
          <w:r>
            <w:rPr>
              <w:rFonts w:ascii="Arial" w:hAnsi="Arial"/>
              <w:sz w:val="14"/>
              <w:szCs w:val="14"/>
            </w:rPr>
            <w:t xml:space="preserve"> 7</w:t>
          </w:r>
          <w:r w:rsidR="001F304B">
            <w:rPr>
              <w:rFonts w:ascii="Arial" w:hAnsi="Arial"/>
              <w:sz w:val="14"/>
              <w:szCs w:val="14"/>
            </w:rPr>
            <w:t>65 193</w:t>
          </w:r>
        </w:p>
      </w:tc>
    </w:tr>
    <w:tr w:rsidR="001A0CA0" w14:paraId="1036AA95" w14:textId="77777777" w:rsidTr="00954305">
      <w:trPr>
        <w:cantSplit/>
        <w:trHeight w:hRule="exact" w:val="255"/>
      </w:trPr>
      <w:tc>
        <w:tcPr>
          <w:tcW w:w="567" w:type="dxa"/>
          <w:vAlign w:val="center"/>
        </w:tcPr>
        <w:p w14:paraId="2DA4DD29" w14:textId="77777777" w:rsidR="001A0CA0" w:rsidRPr="006D0277" w:rsidRDefault="001A0CA0" w:rsidP="00207A78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Email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28C5300F" w14:textId="77777777" w:rsidR="001A0CA0" w:rsidRPr="006D0277" w:rsidRDefault="001A0CA0" w:rsidP="00085EB8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gabinete_prensa.paisvasco@correo.gob.es</w:t>
          </w:r>
        </w:p>
      </w:tc>
      <w:tc>
        <w:tcPr>
          <w:tcW w:w="283" w:type="dxa"/>
        </w:tcPr>
        <w:p w14:paraId="2FD171D6" w14:textId="77777777" w:rsidR="001A0CA0" w:rsidRDefault="001A0CA0" w:rsidP="00185666">
          <w:pPr>
            <w:pStyle w:val="Piedepgina"/>
          </w:pPr>
        </w:p>
      </w:tc>
      <w:tc>
        <w:tcPr>
          <w:tcW w:w="1701" w:type="dxa"/>
        </w:tcPr>
        <w:p w14:paraId="1108F609" w14:textId="77777777" w:rsidR="001A0CA0" w:rsidRPr="008618CC" w:rsidRDefault="001A0CA0" w:rsidP="00185666">
          <w:pPr>
            <w:pStyle w:val="Piedepgina"/>
            <w:rPr>
              <w:rFonts w:ascii="Arial Narrow" w:hAnsi="Arial Narrow"/>
              <w:sz w:val="14"/>
              <w:szCs w:val="14"/>
            </w:rPr>
          </w:pPr>
        </w:p>
      </w:tc>
      <w:tc>
        <w:tcPr>
          <w:tcW w:w="2977" w:type="dxa"/>
          <w:vMerge/>
        </w:tcPr>
        <w:p w14:paraId="1FD38233" w14:textId="77777777" w:rsidR="001A0CA0" w:rsidRDefault="001A0CA0" w:rsidP="00185666">
          <w:pPr>
            <w:pStyle w:val="Piedepgina"/>
          </w:pPr>
        </w:p>
      </w:tc>
    </w:tr>
    <w:tr w:rsidR="001A0CA0" w14:paraId="70E34D01" w14:textId="77777777" w:rsidTr="00954305">
      <w:trPr>
        <w:cantSplit/>
        <w:trHeight w:hRule="exact" w:val="255"/>
      </w:trPr>
      <w:tc>
        <w:tcPr>
          <w:tcW w:w="567" w:type="dxa"/>
          <w:vAlign w:val="center"/>
        </w:tcPr>
        <w:p w14:paraId="1C3AD79E" w14:textId="77777777" w:rsidR="001A0CA0" w:rsidRPr="006D0277" w:rsidRDefault="001A0CA0" w:rsidP="00185666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Web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186E98CD" w14:textId="77777777" w:rsidR="001A0CA0" w:rsidRPr="006D0277" w:rsidRDefault="001A0CA0" w:rsidP="00185666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www.seat.mpr.gob.es/portal/delegaciones_gobierno/delegaciones/paisvasco</w:t>
          </w:r>
        </w:p>
      </w:tc>
      <w:tc>
        <w:tcPr>
          <w:tcW w:w="283" w:type="dxa"/>
        </w:tcPr>
        <w:p w14:paraId="65E8A020" w14:textId="77777777" w:rsidR="001A0CA0" w:rsidRDefault="001A0CA0" w:rsidP="00185666">
          <w:pPr>
            <w:pStyle w:val="Piedepgina"/>
          </w:pPr>
        </w:p>
      </w:tc>
      <w:tc>
        <w:tcPr>
          <w:tcW w:w="1701" w:type="dxa"/>
        </w:tcPr>
        <w:p w14:paraId="2853D98C" w14:textId="77777777" w:rsidR="001A0CA0" w:rsidRPr="004B5C79" w:rsidRDefault="001A0CA0" w:rsidP="00185666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33CD953E" w14:textId="77777777" w:rsidR="001A0CA0" w:rsidRDefault="001A0CA0" w:rsidP="00185666">
          <w:pPr>
            <w:pStyle w:val="Piedepgina"/>
          </w:pPr>
        </w:p>
      </w:tc>
    </w:tr>
    <w:tr w:rsidR="001A0CA0" w14:paraId="70FE2A42" w14:textId="77777777" w:rsidTr="00954305">
      <w:trPr>
        <w:cantSplit/>
        <w:trHeight w:hRule="exact" w:val="145"/>
      </w:trPr>
      <w:tc>
        <w:tcPr>
          <w:tcW w:w="6095" w:type="dxa"/>
          <w:gridSpan w:val="3"/>
          <w:vMerge w:val="restart"/>
          <w:vAlign w:val="center"/>
        </w:tcPr>
        <w:p w14:paraId="5B0E0544" w14:textId="77777777" w:rsidR="001A0CA0" w:rsidRPr="00CF2526" w:rsidRDefault="001A0CA0" w:rsidP="00185666">
          <w:pPr>
            <w:pStyle w:val="Piedepgina"/>
            <w:rPr>
              <w:rFonts w:ascii="Arial" w:hAnsi="Arial"/>
              <w:sz w:val="18"/>
              <w:szCs w:val="18"/>
            </w:rPr>
          </w:pPr>
          <w:r w:rsidRPr="00CF2526">
            <w:rPr>
              <w:rFonts w:ascii="Arial" w:hAnsi="Arial"/>
              <w:sz w:val="18"/>
              <w:szCs w:val="18"/>
            </w:rPr>
            <w:t xml:space="preserve">Página 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begin"/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instrText xml:space="preserve"> PAGE </w:instrTex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separate"/>
          </w:r>
          <w:r w:rsidR="000440A5">
            <w:rPr>
              <w:rStyle w:val="Nmerodepgina"/>
              <w:rFonts w:ascii="Arial" w:hAnsi="Arial"/>
              <w:noProof/>
              <w:sz w:val="18"/>
              <w:szCs w:val="18"/>
            </w:rPr>
            <w:t>1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14:paraId="43ECDCBE" w14:textId="77777777" w:rsidR="001A0CA0" w:rsidRPr="004B5C79" w:rsidRDefault="001A0CA0" w:rsidP="00185666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70DD3319" w14:textId="77777777" w:rsidR="001A0CA0" w:rsidRDefault="001A0CA0" w:rsidP="00185666">
          <w:pPr>
            <w:pStyle w:val="Piedepgina"/>
          </w:pPr>
        </w:p>
      </w:tc>
    </w:tr>
    <w:tr w:rsidR="001A0CA0" w14:paraId="366B2563" w14:textId="77777777" w:rsidTr="00954305">
      <w:trPr>
        <w:cantSplit/>
        <w:trHeight w:hRule="exact" w:val="113"/>
      </w:trPr>
      <w:tc>
        <w:tcPr>
          <w:tcW w:w="6095" w:type="dxa"/>
          <w:gridSpan w:val="3"/>
          <w:vMerge/>
          <w:vAlign w:val="center"/>
        </w:tcPr>
        <w:p w14:paraId="61A820A2" w14:textId="77777777" w:rsidR="001A0CA0" w:rsidRDefault="001A0CA0" w:rsidP="00185666">
          <w:pPr>
            <w:pStyle w:val="Piedepgina"/>
            <w:rPr>
              <w:rFonts w:ascii="Arial" w:hAnsi="Arial"/>
            </w:rPr>
          </w:pPr>
        </w:p>
      </w:tc>
      <w:tc>
        <w:tcPr>
          <w:tcW w:w="1701" w:type="dxa"/>
        </w:tcPr>
        <w:p w14:paraId="09F8CE08" w14:textId="77777777" w:rsidR="001A0CA0" w:rsidRDefault="001A0CA0" w:rsidP="00185666">
          <w:pPr>
            <w:pStyle w:val="Piedepgina"/>
          </w:pPr>
        </w:p>
      </w:tc>
      <w:tc>
        <w:tcPr>
          <w:tcW w:w="2977" w:type="dxa"/>
          <w:vMerge/>
        </w:tcPr>
        <w:p w14:paraId="2904C0F4" w14:textId="77777777" w:rsidR="001A0CA0" w:rsidRDefault="001A0CA0" w:rsidP="00185666">
          <w:pPr>
            <w:pStyle w:val="Piedepgina"/>
          </w:pPr>
        </w:p>
      </w:tc>
    </w:tr>
  </w:tbl>
  <w:p w14:paraId="47860B26" w14:textId="77777777" w:rsidR="001A0CA0" w:rsidRDefault="001A0C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4FD66" w14:textId="77777777" w:rsidR="001A0CA0" w:rsidRDefault="001A0CA0">
      <w:r>
        <w:separator/>
      </w:r>
    </w:p>
  </w:footnote>
  <w:footnote w:type="continuationSeparator" w:id="0">
    <w:p w14:paraId="13B24A54" w14:textId="77777777" w:rsidR="001A0CA0" w:rsidRDefault="001A0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BDE1" w14:textId="77777777" w:rsidR="001F304B" w:rsidRDefault="001F304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89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60"/>
      <w:gridCol w:w="302"/>
      <w:gridCol w:w="814"/>
      <w:gridCol w:w="55"/>
      <w:gridCol w:w="105"/>
      <w:gridCol w:w="55"/>
    </w:tblGrid>
    <w:tr w:rsidR="001A0CA0" w14:paraId="47422215" w14:textId="77777777" w:rsidTr="003B3E96">
      <w:trPr>
        <w:gridAfter w:val="1"/>
        <w:wAfter w:w="55" w:type="dxa"/>
        <w:trHeight w:hRule="exact" w:val="80"/>
      </w:trPr>
      <w:tc>
        <w:tcPr>
          <w:tcW w:w="10560" w:type="dxa"/>
        </w:tcPr>
        <w:p w14:paraId="62C3C245" w14:textId="77777777" w:rsidR="001A0CA0" w:rsidRDefault="001A0CA0">
          <w:pPr>
            <w:pStyle w:val="Encabezado"/>
          </w:pPr>
        </w:p>
      </w:tc>
      <w:tc>
        <w:tcPr>
          <w:tcW w:w="1116" w:type="dxa"/>
          <w:gridSpan w:val="2"/>
        </w:tcPr>
        <w:p w14:paraId="0B00B686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3566E3E9" w14:textId="77777777" w:rsidR="001A0CA0" w:rsidRDefault="001A0CA0">
          <w:pPr>
            <w:pStyle w:val="Encabezado"/>
          </w:pPr>
        </w:p>
      </w:tc>
    </w:tr>
    <w:tr w:rsidR="001A0CA0" w14:paraId="043C5D78" w14:textId="77777777" w:rsidTr="003B3E96">
      <w:tc>
        <w:tcPr>
          <w:tcW w:w="10560" w:type="dxa"/>
        </w:tcPr>
        <w:p w14:paraId="4F22618F" w14:textId="77777777" w:rsidR="001A0CA0" w:rsidRDefault="001A0CA0">
          <w:pPr>
            <w:pStyle w:val="Encabezado"/>
          </w:pPr>
        </w:p>
      </w:tc>
      <w:tc>
        <w:tcPr>
          <w:tcW w:w="302" w:type="dxa"/>
        </w:tcPr>
        <w:p w14:paraId="7505944C" w14:textId="77777777" w:rsidR="001A0CA0" w:rsidRDefault="001A0CA0">
          <w:pPr>
            <w:pStyle w:val="Encabezado"/>
          </w:pPr>
        </w:p>
      </w:tc>
      <w:tc>
        <w:tcPr>
          <w:tcW w:w="869" w:type="dxa"/>
          <w:gridSpan w:val="2"/>
        </w:tcPr>
        <w:p w14:paraId="72171048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79D890EA" w14:textId="77777777" w:rsidR="001A0CA0" w:rsidRDefault="001A0CA0">
          <w:pPr>
            <w:pStyle w:val="Encabezado"/>
          </w:pPr>
        </w:p>
      </w:tc>
    </w:tr>
    <w:tr w:rsidR="001A0CA0" w14:paraId="6A5EA589" w14:textId="77777777" w:rsidTr="003B3E96">
      <w:trPr>
        <w:gridAfter w:val="1"/>
        <w:wAfter w:w="55" w:type="dxa"/>
      </w:trPr>
      <w:tc>
        <w:tcPr>
          <w:tcW w:w="10560" w:type="dxa"/>
        </w:tcPr>
        <w:p w14:paraId="1ADA6CD5" w14:textId="77777777" w:rsidR="001A0CA0" w:rsidRPr="003B3E96" w:rsidRDefault="001A0CA0" w:rsidP="003B3E96">
          <w:pPr>
            <w:ind w:right="-70"/>
            <w:jc w:val="right"/>
            <w:rPr>
              <w:rFonts w:ascii="Symbolfuentemap" w:hAnsi="Symbolfuentemap"/>
              <w:sz w:val="170"/>
            </w:rPr>
          </w:pPr>
          <w:r>
            <w:rPr>
              <w:rFonts w:ascii="Symbolfuentemap" w:hAnsi="Symbolfuentemap"/>
              <w:sz w:val="170"/>
            </w:rPr>
            <w:t></w:t>
          </w:r>
        </w:p>
      </w:tc>
      <w:tc>
        <w:tcPr>
          <w:tcW w:w="1116" w:type="dxa"/>
          <w:gridSpan w:val="2"/>
        </w:tcPr>
        <w:p w14:paraId="488DEF9C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082E1169" w14:textId="77777777" w:rsidR="001A0CA0" w:rsidRDefault="001A0CA0">
          <w:pPr>
            <w:pStyle w:val="Encabezado"/>
          </w:pPr>
        </w:p>
      </w:tc>
    </w:tr>
    <w:tr w:rsidR="001A0CA0" w14:paraId="68BA427D" w14:textId="77777777" w:rsidTr="003B3E96">
      <w:trPr>
        <w:gridAfter w:val="1"/>
        <w:wAfter w:w="55" w:type="dxa"/>
      </w:trPr>
      <w:tc>
        <w:tcPr>
          <w:tcW w:w="10560" w:type="dxa"/>
        </w:tcPr>
        <w:p w14:paraId="4C01620B" w14:textId="77777777" w:rsidR="001A0CA0" w:rsidRDefault="001A0CA0">
          <w:pPr>
            <w:pStyle w:val="Encabezado"/>
          </w:pPr>
        </w:p>
      </w:tc>
      <w:tc>
        <w:tcPr>
          <w:tcW w:w="1116" w:type="dxa"/>
          <w:gridSpan w:val="2"/>
        </w:tcPr>
        <w:p w14:paraId="6C1B21B3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67E8CAD5" w14:textId="77777777" w:rsidR="001A0CA0" w:rsidRDefault="001A0CA0">
          <w:pPr>
            <w:pStyle w:val="Encabezado"/>
          </w:pPr>
        </w:p>
      </w:tc>
    </w:tr>
  </w:tbl>
  <w:p w14:paraId="4C95B1F1" w14:textId="77777777" w:rsidR="001A0CA0" w:rsidRDefault="001A0CA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C2F5B" w14:textId="77777777" w:rsidR="001A0CA0" w:rsidRDefault="001A0CA0">
    <w:pPr>
      <w:pStyle w:val="Encabezado"/>
    </w:pPr>
  </w:p>
  <w:p w14:paraId="66E178E5" w14:textId="77777777" w:rsidR="001A0CA0" w:rsidRDefault="001A0CA0">
    <w:pPr>
      <w:pStyle w:val="Encabezado"/>
    </w:pPr>
  </w:p>
  <w:p w14:paraId="72E7C3ED" w14:textId="77777777" w:rsidR="001A0CA0" w:rsidRDefault="001A0CA0">
    <w:pPr>
      <w:pStyle w:val="Encabezado"/>
    </w:pPr>
  </w:p>
  <w:p w14:paraId="40545A07" w14:textId="77777777" w:rsidR="001A0CA0" w:rsidRPr="00BE4CC7" w:rsidRDefault="001A0CA0">
    <w:pPr>
      <w:pStyle w:val="Encabezado"/>
      <w:rPr>
        <w:rFonts w:ascii="Gill Sans MT" w:hAnsi="Gill Sans MT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985920" behindDoc="0" locked="0" layoutInCell="1" allowOverlap="1" wp14:anchorId="20EB0D76" wp14:editId="74702A8D">
              <wp:simplePos x="0" y="0"/>
              <wp:positionH relativeFrom="column">
                <wp:posOffset>3892550</wp:posOffset>
              </wp:positionH>
              <wp:positionV relativeFrom="paragraph">
                <wp:posOffset>125730</wp:posOffset>
              </wp:positionV>
              <wp:extent cx="1485900" cy="8229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8229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DDDDBE" w14:textId="77777777" w:rsidR="001A0CA0" w:rsidRDefault="001A0CA0" w:rsidP="000727F4">
                          <w:pPr>
                            <w:tabs>
                              <w:tab w:val="left" w:pos="426"/>
                              <w:tab w:val="left" w:pos="1276"/>
                              <w:tab w:val="left" w:pos="2268"/>
                            </w:tabs>
                            <w:ind w:left="426" w:right="-88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B0D7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06.5pt;margin-top:9.9pt;width:117pt;height:64.8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XzDgIAAPkDAAAOAAAAZHJzL2Uyb0RvYy54bWysU9Fu2yAUfZ+0f0C8L3aspE2sOFWXrtOk&#10;rpvU9QMI4BgNuAxI7Ozrd8FpGm1v1fyAwPfec+85HFY3g9HkIH1QYBs6nZSUSMtBKLtr6POP+w8L&#10;SkJkVjANVjb0KAO9Wb9/t+pdLSvoQAvpCYLYUPeuoV2Mri6KwDtpWJiAkxaDLXjDIh79rhCe9Yhu&#10;dFGV5VXRgxfOA5ch4N+7MUjXGb9tJY/f2jbISHRDcbaYV5/XbVqL9YrVO89cp/hpDPaGKQxTFpue&#10;oe5YZGTv1T9QRnEPAdo44WAKaFvFZeaAbKblX2yeOuZk5oLiBHeWKfw/WP54+O6JEg29psQyg1e0&#10;2TPhgQhJohwikCqJ1LtQY+6Tw+w4fIQBLzsTDu4B+M9ALGw6Znfy1nvoO8kEDjlNlcVF6YgTEsi2&#10;/woCu7F9hAw0tN4kBVETguh4WcfzBeEchKeWs8V8WWKIY2xRVcurfIMFq1+qnQ/xswRD0qahHg2Q&#10;0dnhIcQ0DatfUlIzC/dK62wCbUnf0OW8mueCi4hRET2qlcGeZfpG1ySSn6zIxZEpPe6xgbYn1ono&#10;SDkO2wETkxRbEEfk72H0Ir4d3HTgf1PSow8bGn7tmZeU6C8WNVxOZ7Nk3HyYza8rPPjLyPYywixH&#10;qIZGSsbtJmazj1xvUetWZRleJznNiv7K6pzeQjLw5Tlnvb7Y9R8AAAD//wMAUEsDBBQABgAIAAAA&#10;IQAjhb6m3QAAAAoBAAAPAAAAZHJzL2Rvd25yZXYueG1sTI/NTsMwEITvSLyDtUjcqF0IpQlxKgTi&#10;CqL8SNy28TaJiNdR7Dbh7VlOcNyZ0ex85Wb2vTrSGLvAFpYLA4q4Dq7jxsLb6+PFGlRMyA77wGTh&#10;myJsqtOTEgsXJn6h4zY1Sko4FmihTWkotI51Sx7jIgzE4u3D6DHJOTbajThJue/1pTEr7bFj+dDi&#10;QPct1V/bg7fw/rT//MjMc/Pgr4cpzEazz7W152fz3S2oRHP6C8PvfJkOlWzahQO7qHoLq+WVsCQx&#10;ckGQwDq7EWEnQpZnoKtS/0eofgAAAP//AwBQSwECLQAUAAYACAAAACEAtoM4kv4AAADhAQAAEwAA&#10;AAAAAAAAAAAAAAAAAAAAW0NvbnRlbnRfVHlwZXNdLnhtbFBLAQItABQABgAIAAAAIQA4/SH/1gAA&#10;AJQBAAALAAAAAAAAAAAAAAAAAC8BAABfcmVscy8ucmVsc1BLAQItABQABgAIAAAAIQCkPkXzDgIA&#10;APkDAAAOAAAAAAAAAAAAAAAAAC4CAABkcnMvZTJvRG9jLnhtbFBLAQItABQABgAIAAAAIQAjhb6m&#10;3QAAAAoBAAAPAAAAAAAAAAAAAAAAAGgEAABkcnMvZG93bnJldi54bWxQSwUGAAAAAAQABADzAAAA&#10;cgUAAAAA&#10;" filled="f" stroked="f">
              <v:textbox>
                <w:txbxContent>
                  <w:p w14:paraId="77DDDDBE" w14:textId="77777777" w:rsidR="001A0CA0" w:rsidRDefault="001A0CA0" w:rsidP="000727F4">
                    <w:pPr>
                      <w:tabs>
                        <w:tab w:val="left" w:pos="426"/>
                        <w:tab w:val="left" w:pos="1276"/>
                        <w:tab w:val="left" w:pos="2268"/>
                      </w:tabs>
                      <w:ind w:left="426" w:right="-880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987968" behindDoc="0" locked="0" layoutInCell="1" allowOverlap="1" wp14:anchorId="0E1D5664" wp14:editId="1687F4DA">
              <wp:simplePos x="0" y="0"/>
              <wp:positionH relativeFrom="column">
                <wp:posOffset>5506085</wp:posOffset>
              </wp:positionH>
              <wp:positionV relativeFrom="paragraph">
                <wp:posOffset>408305</wp:posOffset>
              </wp:positionV>
              <wp:extent cx="1465580" cy="405765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5580" cy="4057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1C2C8A" w14:textId="77777777" w:rsidR="001A0CA0" w:rsidRPr="00F7030B" w:rsidRDefault="001A0CA0" w:rsidP="00C329DA">
                          <w:pPr>
                            <w:jc w:val="right"/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PRENTSA KABINETEA</w:t>
                          </w:r>
                        </w:p>
                        <w:p w14:paraId="0FE59163" w14:textId="77777777" w:rsidR="001A0CA0" w:rsidRPr="00430990" w:rsidRDefault="001A0CA0" w:rsidP="00C329DA">
                          <w:pPr>
                            <w:jc w:val="right"/>
                            <w:rPr>
                              <w:rFonts w:ascii="Gill Sans MT" w:hAnsi="Gill Sans MT"/>
                              <w:sz w:val="10"/>
                              <w:szCs w:val="10"/>
                            </w:rPr>
                          </w:pPr>
                        </w:p>
                        <w:p w14:paraId="75074220" w14:textId="77777777" w:rsidR="001A0CA0" w:rsidRPr="00F7030B" w:rsidRDefault="001A0CA0" w:rsidP="00C329DA">
                          <w:pPr>
                            <w:jc w:val="right"/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GABINETE DE PRENSA</w:t>
                          </w:r>
                        </w:p>
                        <w:p w14:paraId="3280CA8D" w14:textId="77777777" w:rsidR="001A0CA0" w:rsidRPr="00F7030B" w:rsidRDefault="001A0CA0" w:rsidP="00C329DA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1D5664" id="_x0000_s1028" type="#_x0000_t202" style="position:absolute;margin-left:433.55pt;margin-top:32.15pt;width:115.4pt;height:31.9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v58EAIAAAAEAAAOAAAAZHJzL2Uyb0RvYy54bWysU9Fu2yAUfZ+0f0C8L3aiOG2tOFWXrtOk&#10;rpvU7QMw4BgNuAxI7Ozrd8FpGm1v0/yAwJd77j3nHta3o9HkIH1QYBs6n5WUSMtBKLtr6PdvD++u&#10;KQmRWcE0WNnQowz0dvP2zXpwtVxAD1pITxDEhnpwDe1jdHVRBN5Lw8IMnLQY7MAbFvHod4XwbEB0&#10;o4tFWa6KAbxwHrgMAf/eT0G6yfhdJ3n80nVBRqIbir3FvPq8tmktNmtW7zxzveKnNtg/dGGYslj0&#10;DHXPIiN7r/6CMop7CNDFGQdTQNcpLjMHZDMv/2Dz3DMnMxcUJ7izTOH/wfKnw1dPlGgoDsoygyPa&#10;7pnwQIQkUY4RyCKJNLhQ491nh7fj+B5GHHYmHNwj8B+BWNj2zO7knfcw9JIJbHKeMouL1AknJJB2&#10;+AwCq7F9hAw0dt4kBVETgug4rON5QNgH4ankclVV1xjiGFuW1dWqyiVY/ZLtfIgfJRiSNg31aICM&#10;zg6PIaZuWP1yJRWz8KC0zibQlgwNvakWVU64iBgV0aNaGRSpTN/kmkTygxU5OTKlpz0W0PbEOhGd&#10;KMexHbPKWZKkSAviiDJ4mCyJTwg3PfhflAxox4aGn3vmJSX6k0Upb+bLZfJvPiyrqwUe/GWkvYww&#10;yxGqoZGSabuN2fMT5TuUvFNZjddOTi2jzbJIpyeRfHx5zrdeH+7mNwAAAP//AwBQSwMEFAAGAAgA&#10;AAAhABVBe6PfAAAACwEAAA8AAABkcnMvZG93bnJldi54bWxMj01PwzAMhu9I/IfISNyYszK6tjSd&#10;EIgraOND4pY1XlvROFWTreXfk53gZsuPXj9vuZltL040+s6xguVCgiCunem4UfD+9nyTgfBBs9G9&#10;Y1LwQx421eVFqQvjJt7SaRcaEUPYF1pBG8JQIPq6Jav9wg3E8XZwo9UhrmODZtRTDLc9JlKmaHXH&#10;8UOrB3psqf7eHa2Cj5fD1+dKvjZP9m6Y3CyRbY5KXV/ND/cgAs3hD4azflSHKjrt3ZGNF72CLF0v&#10;I6ogXd2COAMyX+cg9nFKsgSwKvF/h+oXAAD//wMAUEsBAi0AFAAGAAgAAAAhALaDOJL+AAAA4QEA&#10;ABMAAAAAAAAAAAAAAAAAAAAAAFtDb250ZW50X1R5cGVzXS54bWxQSwECLQAUAAYACAAAACEAOP0h&#10;/9YAAACUAQAACwAAAAAAAAAAAAAAAAAvAQAAX3JlbHMvLnJlbHNQSwECLQAUAAYACAAAACEA0Or+&#10;fBACAAAABAAADgAAAAAAAAAAAAAAAAAuAgAAZHJzL2Uyb0RvYy54bWxQSwECLQAUAAYACAAAACEA&#10;FUF7o98AAAALAQAADwAAAAAAAAAAAAAAAABqBAAAZHJzL2Rvd25yZXYueG1sUEsFBgAAAAAEAAQA&#10;8wAAAHYFAAAAAA==&#10;" filled="f" stroked="f">
              <v:textbox>
                <w:txbxContent>
                  <w:p w14:paraId="6C1C2C8A" w14:textId="77777777" w:rsidR="001A0CA0" w:rsidRPr="00F7030B" w:rsidRDefault="001A0CA0" w:rsidP="00C329DA">
                    <w:pPr>
                      <w:jc w:val="right"/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>PRENTSA KABINETEA</w:t>
                    </w:r>
                  </w:p>
                  <w:p w14:paraId="0FE59163" w14:textId="77777777" w:rsidR="001A0CA0" w:rsidRPr="00430990" w:rsidRDefault="001A0CA0" w:rsidP="00C329DA">
                    <w:pPr>
                      <w:jc w:val="right"/>
                      <w:rPr>
                        <w:rFonts w:ascii="Gill Sans MT" w:hAnsi="Gill Sans MT"/>
                        <w:sz w:val="10"/>
                        <w:szCs w:val="10"/>
                      </w:rPr>
                    </w:pPr>
                  </w:p>
                  <w:p w14:paraId="75074220" w14:textId="77777777" w:rsidR="001A0CA0" w:rsidRPr="00F7030B" w:rsidRDefault="001A0CA0" w:rsidP="00C329DA">
                    <w:pPr>
                      <w:jc w:val="right"/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>GABINETE DE PRENSA</w:t>
                    </w:r>
                  </w:p>
                  <w:p w14:paraId="3280CA8D" w14:textId="77777777" w:rsidR="001A0CA0" w:rsidRPr="00F7030B" w:rsidRDefault="001A0CA0" w:rsidP="00C329DA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983872" behindDoc="0" locked="0" layoutInCell="1" allowOverlap="1" wp14:anchorId="78C8FD59" wp14:editId="51AC3B56">
              <wp:simplePos x="0" y="0"/>
              <wp:positionH relativeFrom="column">
                <wp:posOffset>848360</wp:posOffset>
              </wp:positionH>
              <wp:positionV relativeFrom="paragraph">
                <wp:posOffset>215900</wp:posOffset>
              </wp:positionV>
              <wp:extent cx="2602865" cy="605790"/>
              <wp:effectExtent l="0" t="0" r="0" b="381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2865" cy="605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83332D" w14:textId="77777777" w:rsidR="001A0CA0" w:rsidRPr="00F7030B" w:rsidRDefault="001A0CA0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 w:rsidRPr="00F7030B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GOBERNUAREN ORDEZKARITZA</w:t>
                          </w:r>
                        </w:p>
                        <w:p w14:paraId="174F494D" w14:textId="77777777" w:rsidR="001A0CA0" w:rsidRPr="00F7030B" w:rsidRDefault="001A0CA0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 w:rsidRPr="00F7030B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EUSKAL AUTONOMIA ERKIDEGOAN</w:t>
                          </w:r>
                        </w:p>
                        <w:p w14:paraId="57BBBD81" w14:textId="77777777" w:rsidR="001A0CA0" w:rsidRPr="00430990" w:rsidRDefault="001A0CA0">
                          <w:pPr>
                            <w:rPr>
                              <w:rFonts w:ascii="Gill Sans MT" w:hAnsi="Gill Sans MT"/>
                              <w:sz w:val="10"/>
                              <w:szCs w:val="10"/>
                            </w:rPr>
                          </w:pPr>
                        </w:p>
                        <w:p w14:paraId="5861CFFC" w14:textId="77777777" w:rsidR="001A0CA0" w:rsidRPr="00F7030B" w:rsidRDefault="001A0CA0" w:rsidP="00F7030B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 xml:space="preserve">DELEGACIÓN DEL GOBIERNO EN LA </w:t>
                          </w:r>
                        </w:p>
                        <w:p w14:paraId="3B74D362" w14:textId="77777777" w:rsidR="001A0CA0" w:rsidRPr="00F7030B" w:rsidRDefault="001A0CA0" w:rsidP="00F7030B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COMUNIDAD AUTONOMA DEL PAÍS VASCO</w:t>
                          </w:r>
                        </w:p>
                        <w:p w14:paraId="0BDE3278" w14:textId="77777777" w:rsidR="001A0CA0" w:rsidRPr="00F7030B" w:rsidRDefault="001A0CA0" w:rsidP="00F7030B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C8FD59" id="_x0000_s1029" type="#_x0000_t202" style="position:absolute;margin-left:66.8pt;margin-top:17pt;width:204.95pt;height:47.7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u7FAIAAAIEAAAOAAAAZHJzL2Uyb0RvYy54bWysU9uO2yAQfa/Uf0C8N3bcJJtYcVbbbLeq&#10;tL1I234AARyjAkOBxE6/fgecTaP2raofEONhDnPOHNa3g9HkKH1QYBs6nZSUSMtBKLtv6PdvD2+W&#10;lITIrGAarGzoSQZ6u3n9at27WlbQgRbSEwSxoe5dQ7sYXV0UgXfSsDABJy0mW/CGRQz9vhCe9Yhu&#10;dFGV5aLowQvngcsQ8O/9mKSbjN+2kscvbRtkJLqh2FvMq8/rLq3FZs3qvWeuU/zcBvuHLgxTFi+9&#10;QN2zyMjBq7+gjOIeArRxwsEU0LaKy8wB2UzLP9g8dczJzAXFCe4iU/h/sPzz8asnSjT0bXlDiWUG&#10;h7Q9MOGBCEmiHCKQKsnUu1Dj6SeH5+PwDgYcd6Yc3CPwH4FY2HbM7uWd99B3kglsc5oqi6vSESck&#10;kF3/CQTexg4RMtDQepM0RFUIouO4TpcRYR+E489qUVbLxZwSjrlFOb9Z5RkWrH6pdj7EDxIMSZuG&#10;erRARmfHxxBTN6x+OZIus/CgtM420Jb0DV3Nq3kuuMoYFdGlWpmGLsv0jb5JJN9bkYsjU3rc4wXa&#10;nlknoiPlOOyGrPNFzB2IE8rgYTQlPiLcdOB/UdKjIRsafh6Yl5TojxalXE1ns+TgHMzmNxUG/jqz&#10;u84wyxGqoZGScbuN2fUj5TuUvFVZjTSbsZNzy2i0LNL5USQnX8f51O+nu3kGAAD//wMAUEsDBBQA&#10;BgAIAAAAIQCny1R/3QAAAAoBAAAPAAAAZHJzL2Rvd25yZXYueG1sTI/BTsMwEETvSP0Haytxo3ab&#10;pGpDnAqBuIIoUImbG2+TqPE6it0m/D3LCY6jGc28KXaT68QVh9B60rBcKBBIlbct1Ro+3p/vNiBC&#10;NGRN5wk1fGOAXTm7KUxu/UhveN3HWnAJhdxoaGLscylD1aAzYeF7JPZOfnAmshxqaQczcrnr5Eqp&#10;tXSmJV5oTI+PDVbn/cVp+Hw5fR1S9Vo/uawf/aQkua3U+nY+PdyDiDjFvzD84jM6lMx09BeyQXSs&#10;k2TNUQ1Jyp84kKVJBuLIzmqbgiwL+f9C+QMAAP//AwBQSwECLQAUAAYACAAAACEAtoM4kv4AAADh&#10;AQAAEwAAAAAAAAAAAAAAAAAAAAAAW0NvbnRlbnRfVHlwZXNdLnhtbFBLAQItABQABgAIAAAAIQA4&#10;/SH/1gAAAJQBAAALAAAAAAAAAAAAAAAAAC8BAABfcmVscy8ucmVsc1BLAQItABQABgAIAAAAIQCq&#10;sau7FAIAAAIEAAAOAAAAAAAAAAAAAAAAAC4CAABkcnMvZTJvRG9jLnhtbFBLAQItABQABgAIAAAA&#10;IQCny1R/3QAAAAoBAAAPAAAAAAAAAAAAAAAAAG4EAABkcnMvZG93bnJldi54bWxQSwUGAAAAAAQA&#10;BADzAAAAeAUAAAAA&#10;" filled="f" stroked="f">
              <v:textbox>
                <w:txbxContent>
                  <w:p w14:paraId="6F83332D" w14:textId="77777777" w:rsidR="001A0CA0" w:rsidRPr="00F7030B" w:rsidRDefault="001A0CA0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 w:rsidRPr="00F7030B">
                      <w:rPr>
                        <w:rFonts w:ascii="Gill Sans MT" w:hAnsi="Gill Sans MT"/>
                        <w:sz w:val="14"/>
                        <w:szCs w:val="14"/>
                      </w:rPr>
                      <w:t>GOBERNUAREN ORDEZKARITZA</w:t>
                    </w:r>
                  </w:p>
                  <w:p w14:paraId="174F494D" w14:textId="77777777" w:rsidR="001A0CA0" w:rsidRPr="00F7030B" w:rsidRDefault="001A0CA0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 w:rsidRPr="00F7030B">
                      <w:rPr>
                        <w:rFonts w:ascii="Gill Sans MT" w:hAnsi="Gill Sans MT"/>
                        <w:sz w:val="14"/>
                        <w:szCs w:val="14"/>
                      </w:rPr>
                      <w:t>EUSKAL AUTONOMIA ERKIDEGOAN</w:t>
                    </w:r>
                  </w:p>
                  <w:p w14:paraId="57BBBD81" w14:textId="77777777" w:rsidR="001A0CA0" w:rsidRPr="00430990" w:rsidRDefault="001A0CA0">
                    <w:pPr>
                      <w:rPr>
                        <w:rFonts w:ascii="Gill Sans MT" w:hAnsi="Gill Sans MT"/>
                        <w:sz w:val="10"/>
                        <w:szCs w:val="10"/>
                      </w:rPr>
                    </w:pPr>
                  </w:p>
                  <w:p w14:paraId="5861CFFC" w14:textId="77777777" w:rsidR="001A0CA0" w:rsidRPr="00F7030B" w:rsidRDefault="001A0CA0" w:rsidP="00F7030B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 xml:space="preserve">DELEGACIÓN DEL GOBIERNO EN LA </w:t>
                    </w:r>
                  </w:p>
                  <w:p w14:paraId="3B74D362" w14:textId="77777777" w:rsidR="001A0CA0" w:rsidRPr="00F7030B" w:rsidRDefault="001A0CA0" w:rsidP="00F7030B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>COMUNIDAD AUTONOMA DEL PAÍS VASCO</w:t>
                    </w:r>
                  </w:p>
                  <w:p w14:paraId="0BDE3278" w14:textId="77777777" w:rsidR="001A0CA0" w:rsidRPr="00F7030B" w:rsidRDefault="001A0CA0" w:rsidP="00F7030B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object w:dxaOrig="1081" w:dyaOrig="1141" w14:anchorId="576D43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7pt;height:59.25pt" fillcolor="window">
          <v:imagedata r:id="rId1" o:title=""/>
        </v:shape>
        <o:OLEObject Type="Embed" ProgID="Word.Picture.8" ShapeID="_x0000_i1026" DrawAspect="Content" ObjectID="_1853491224" r:id="rId2"/>
      </w:object>
    </w:r>
    <w:r>
      <w:t xml:space="preserve"> </w:t>
    </w:r>
  </w:p>
  <w:p w14:paraId="7F0E8CFD" w14:textId="77777777" w:rsidR="001A0CA0" w:rsidRDefault="001A0CA0" w:rsidP="00EA4B5B">
    <w:pPr>
      <w:tabs>
        <w:tab w:val="left" w:pos="4330"/>
      </w:tabs>
      <w:ind w:left="567"/>
      <w:jc w:val="both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DC9EFF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985_"/>
      </v:shape>
    </w:pict>
  </w:numPicBullet>
  <w:abstractNum w:abstractNumId="0" w15:restartNumberingAfterBreak="0">
    <w:nsid w:val="037852CC"/>
    <w:multiLevelType w:val="hybridMultilevel"/>
    <w:tmpl w:val="45CE3F20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C695235"/>
    <w:multiLevelType w:val="hybridMultilevel"/>
    <w:tmpl w:val="BA82987C"/>
    <w:lvl w:ilvl="0" w:tplc="AF920C9E">
      <w:numFmt w:val="bullet"/>
      <w:lvlText w:val=""/>
      <w:lvlJc w:val="left"/>
      <w:pPr>
        <w:tabs>
          <w:tab w:val="num" w:pos="1425"/>
        </w:tabs>
        <w:ind w:left="142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476323"/>
    <w:multiLevelType w:val="hybridMultilevel"/>
    <w:tmpl w:val="F5BCCAB4"/>
    <w:lvl w:ilvl="0" w:tplc="0C0A000B">
      <w:start w:val="1"/>
      <w:numFmt w:val="bullet"/>
      <w:lvlText w:val="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3" w15:restartNumberingAfterBreak="0">
    <w:nsid w:val="15F16F4E"/>
    <w:multiLevelType w:val="hybridMultilevel"/>
    <w:tmpl w:val="9AE84B88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16CB1146"/>
    <w:multiLevelType w:val="hybridMultilevel"/>
    <w:tmpl w:val="A3E87BFE"/>
    <w:lvl w:ilvl="0" w:tplc="51EC3C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EA7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12C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CA86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A65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2E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3ED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2226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1440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7E556B4"/>
    <w:multiLevelType w:val="hybridMultilevel"/>
    <w:tmpl w:val="01EE5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36F33"/>
    <w:multiLevelType w:val="hybridMultilevel"/>
    <w:tmpl w:val="A782C6C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82663A"/>
    <w:multiLevelType w:val="hybridMultilevel"/>
    <w:tmpl w:val="F7BED676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23BC0A18"/>
    <w:multiLevelType w:val="hybridMultilevel"/>
    <w:tmpl w:val="B98817B2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481299A"/>
    <w:multiLevelType w:val="hybridMultilevel"/>
    <w:tmpl w:val="41A0E10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961C47"/>
    <w:multiLevelType w:val="hybridMultilevel"/>
    <w:tmpl w:val="0062FFB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00552C"/>
    <w:multiLevelType w:val="hybridMultilevel"/>
    <w:tmpl w:val="97761ECC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C253953"/>
    <w:multiLevelType w:val="hybridMultilevel"/>
    <w:tmpl w:val="D108B47A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D85759A"/>
    <w:multiLevelType w:val="hybridMultilevel"/>
    <w:tmpl w:val="D86E9B6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0C417B"/>
    <w:multiLevelType w:val="hybridMultilevel"/>
    <w:tmpl w:val="8E7475FC"/>
    <w:lvl w:ilvl="0" w:tplc="62CA79B4">
      <w:start w:val="1"/>
      <w:numFmt w:val="bullet"/>
      <w:lvlText w:val=""/>
      <w:lvlJc w:val="left"/>
      <w:pPr>
        <w:tabs>
          <w:tab w:val="num" w:pos="2211"/>
        </w:tabs>
        <w:ind w:left="2211" w:hanging="51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3164133E"/>
    <w:multiLevelType w:val="hybridMultilevel"/>
    <w:tmpl w:val="B1CA43A0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33A74459"/>
    <w:multiLevelType w:val="hybridMultilevel"/>
    <w:tmpl w:val="B59EF0C4"/>
    <w:lvl w:ilvl="0" w:tplc="0C0A0005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33DD65B8"/>
    <w:multiLevelType w:val="hybridMultilevel"/>
    <w:tmpl w:val="3A3445EC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36DC533D"/>
    <w:multiLevelType w:val="hybridMultilevel"/>
    <w:tmpl w:val="46EE78D6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36E23B62"/>
    <w:multiLevelType w:val="multilevel"/>
    <w:tmpl w:val="DB64378E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E87BE7"/>
    <w:multiLevelType w:val="hybridMultilevel"/>
    <w:tmpl w:val="27DC7A1A"/>
    <w:lvl w:ilvl="0" w:tplc="9C98ED66">
      <w:start w:val="1"/>
      <w:numFmt w:val="bullet"/>
      <w:lvlText w:val=""/>
      <w:lvlJc w:val="left"/>
      <w:pPr>
        <w:tabs>
          <w:tab w:val="num" w:pos="2552"/>
        </w:tabs>
        <w:ind w:left="2438" w:hanging="45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1" w15:restartNumberingAfterBreak="0">
    <w:nsid w:val="39EF51F2"/>
    <w:multiLevelType w:val="hybridMultilevel"/>
    <w:tmpl w:val="3ED29048"/>
    <w:lvl w:ilvl="0" w:tplc="0C0A0001">
      <w:start w:val="1"/>
      <w:numFmt w:val="bullet"/>
      <w:lvlText w:val="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6"/>
        </w:tabs>
        <w:ind w:left="71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6"/>
        </w:tabs>
        <w:ind w:left="78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6"/>
        </w:tabs>
        <w:ind w:left="8606" w:hanging="360"/>
      </w:pPr>
      <w:rPr>
        <w:rFonts w:ascii="Wingdings" w:hAnsi="Wingdings" w:hint="default"/>
      </w:rPr>
    </w:lvl>
  </w:abstractNum>
  <w:abstractNum w:abstractNumId="22" w15:restartNumberingAfterBreak="0">
    <w:nsid w:val="3B2D798D"/>
    <w:multiLevelType w:val="hybridMultilevel"/>
    <w:tmpl w:val="39946DE2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3" w15:restartNumberingAfterBreak="0">
    <w:nsid w:val="3D3E344C"/>
    <w:multiLevelType w:val="hybridMultilevel"/>
    <w:tmpl w:val="ECD0939E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3EC01A09"/>
    <w:multiLevelType w:val="hybridMultilevel"/>
    <w:tmpl w:val="221E4B4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419365FE"/>
    <w:multiLevelType w:val="hybridMultilevel"/>
    <w:tmpl w:val="3DFC57DA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6" w15:restartNumberingAfterBreak="0">
    <w:nsid w:val="42AC13A5"/>
    <w:multiLevelType w:val="hybridMultilevel"/>
    <w:tmpl w:val="CF84A9A6"/>
    <w:lvl w:ilvl="0" w:tplc="9688688C">
      <w:start w:val="1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5DA7405"/>
    <w:multiLevelType w:val="hybridMultilevel"/>
    <w:tmpl w:val="FB18889A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8" w15:restartNumberingAfterBreak="0">
    <w:nsid w:val="4B9017B8"/>
    <w:multiLevelType w:val="hybridMultilevel"/>
    <w:tmpl w:val="4B3A3FBE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4CA10CAF"/>
    <w:multiLevelType w:val="hybridMultilevel"/>
    <w:tmpl w:val="75DCDDA8"/>
    <w:lvl w:ilvl="0" w:tplc="0C0A000B">
      <w:start w:val="1"/>
      <w:numFmt w:val="bullet"/>
      <w:lvlText w:val=""/>
      <w:lvlJc w:val="left"/>
      <w:pPr>
        <w:tabs>
          <w:tab w:val="num" w:pos="3272"/>
        </w:tabs>
        <w:ind w:left="3272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30" w15:restartNumberingAfterBreak="0">
    <w:nsid w:val="4DF74BAA"/>
    <w:multiLevelType w:val="hybridMultilevel"/>
    <w:tmpl w:val="1076E1CE"/>
    <w:lvl w:ilvl="0" w:tplc="62CA79B4">
      <w:start w:val="1"/>
      <w:numFmt w:val="bullet"/>
      <w:lvlText w:val=""/>
      <w:lvlJc w:val="left"/>
      <w:pPr>
        <w:tabs>
          <w:tab w:val="num" w:pos="2211"/>
        </w:tabs>
        <w:ind w:left="2211" w:hanging="51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1" w15:restartNumberingAfterBreak="0">
    <w:nsid w:val="4E485CA4"/>
    <w:multiLevelType w:val="hybridMultilevel"/>
    <w:tmpl w:val="85405960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2" w15:restartNumberingAfterBreak="0">
    <w:nsid w:val="4E7222A0"/>
    <w:multiLevelType w:val="hybridMultilevel"/>
    <w:tmpl w:val="0C5ECED0"/>
    <w:lvl w:ilvl="0" w:tplc="FFFFFFFF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</w:rPr>
    </w:lvl>
    <w:lvl w:ilvl="1" w:tplc="FFFFFFFF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Impact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Impact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Impact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33" w15:restartNumberingAfterBreak="0">
    <w:nsid w:val="4EEB5C96"/>
    <w:multiLevelType w:val="hybridMultilevel"/>
    <w:tmpl w:val="80BE5CBE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4" w15:restartNumberingAfterBreak="0">
    <w:nsid w:val="52A7130C"/>
    <w:multiLevelType w:val="hybridMultilevel"/>
    <w:tmpl w:val="AB2074B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543254"/>
    <w:multiLevelType w:val="hybridMultilevel"/>
    <w:tmpl w:val="BDC481CE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6" w15:restartNumberingAfterBreak="0">
    <w:nsid w:val="6009716A"/>
    <w:multiLevelType w:val="hybridMultilevel"/>
    <w:tmpl w:val="7BAE25C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61872C9"/>
    <w:multiLevelType w:val="hybridMultilevel"/>
    <w:tmpl w:val="D82E02B0"/>
    <w:lvl w:ilvl="0" w:tplc="0C0A000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38" w15:restartNumberingAfterBreak="0">
    <w:nsid w:val="6A477A15"/>
    <w:multiLevelType w:val="hybridMultilevel"/>
    <w:tmpl w:val="988CDCF8"/>
    <w:lvl w:ilvl="0" w:tplc="51C8EA4A">
      <w:start w:val="1"/>
      <w:numFmt w:val="bullet"/>
      <w:lvlText w:val=""/>
      <w:lvlJc w:val="left"/>
      <w:pPr>
        <w:tabs>
          <w:tab w:val="num" w:pos="3204"/>
        </w:tabs>
        <w:ind w:left="3204" w:hanging="360"/>
      </w:pPr>
      <w:rPr>
        <w:rFonts w:ascii="Wingdings" w:hAnsi="Wingdings" w:hint="default"/>
        <w:effect w:val="none"/>
      </w:rPr>
    </w:lvl>
    <w:lvl w:ilvl="1" w:tplc="0C0A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9" w15:restartNumberingAfterBreak="0">
    <w:nsid w:val="6EDE79EC"/>
    <w:multiLevelType w:val="hybridMultilevel"/>
    <w:tmpl w:val="2CD4311C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40" w15:restartNumberingAfterBreak="0">
    <w:nsid w:val="7C772C94"/>
    <w:multiLevelType w:val="hybridMultilevel"/>
    <w:tmpl w:val="DC821D4A"/>
    <w:lvl w:ilvl="0" w:tplc="0C0A000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4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01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26"/>
  </w:num>
  <w:num w:numId="4">
    <w:abstractNumId w:val="1"/>
  </w:num>
  <w:num w:numId="5">
    <w:abstractNumId w:val="30"/>
  </w:num>
  <w:num w:numId="6">
    <w:abstractNumId w:val="3"/>
  </w:num>
  <w:num w:numId="7">
    <w:abstractNumId w:val="16"/>
  </w:num>
  <w:num w:numId="8">
    <w:abstractNumId w:val="31"/>
  </w:num>
  <w:num w:numId="9">
    <w:abstractNumId w:val="38"/>
  </w:num>
  <w:num w:numId="10">
    <w:abstractNumId w:val="20"/>
  </w:num>
  <w:num w:numId="11">
    <w:abstractNumId w:val="15"/>
  </w:num>
  <w:num w:numId="12">
    <w:abstractNumId w:val="36"/>
  </w:num>
  <w:num w:numId="13">
    <w:abstractNumId w:val="8"/>
  </w:num>
  <w:num w:numId="14">
    <w:abstractNumId w:val="17"/>
  </w:num>
  <w:num w:numId="15">
    <w:abstractNumId w:val="39"/>
  </w:num>
  <w:num w:numId="16">
    <w:abstractNumId w:val="7"/>
  </w:num>
  <w:num w:numId="17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9"/>
  </w:num>
  <w:num w:numId="20">
    <w:abstractNumId w:val="37"/>
  </w:num>
  <w:num w:numId="21">
    <w:abstractNumId w:val="2"/>
  </w:num>
  <w:num w:numId="22">
    <w:abstractNumId w:val="9"/>
  </w:num>
  <w:num w:numId="23">
    <w:abstractNumId w:val="10"/>
  </w:num>
  <w:num w:numId="24">
    <w:abstractNumId w:val="13"/>
  </w:num>
  <w:num w:numId="25">
    <w:abstractNumId w:val="28"/>
  </w:num>
  <w:num w:numId="26">
    <w:abstractNumId w:val="18"/>
  </w:num>
  <w:num w:numId="27">
    <w:abstractNumId w:val="34"/>
  </w:num>
  <w:num w:numId="28">
    <w:abstractNumId w:val="0"/>
  </w:num>
  <w:num w:numId="29">
    <w:abstractNumId w:val="11"/>
  </w:num>
  <w:num w:numId="30">
    <w:abstractNumId w:val="35"/>
  </w:num>
  <w:num w:numId="31">
    <w:abstractNumId w:val="6"/>
  </w:num>
  <w:num w:numId="32">
    <w:abstractNumId w:val="25"/>
  </w:num>
  <w:num w:numId="33">
    <w:abstractNumId w:val="27"/>
  </w:num>
  <w:num w:numId="34">
    <w:abstractNumId w:val="12"/>
  </w:num>
  <w:num w:numId="35">
    <w:abstractNumId w:val="4"/>
  </w:num>
  <w:num w:numId="36">
    <w:abstractNumId w:val="24"/>
  </w:num>
  <w:num w:numId="37">
    <w:abstractNumId w:val="33"/>
  </w:num>
  <w:num w:numId="38">
    <w:abstractNumId w:val="40"/>
  </w:num>
  <w:num w:numId="39">
    <w:abstractNumId w:val="5"/>
  </w:num>
  <w:num w:numId="40">
    <w:abstractNumId w:val="23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CE"/>
    <w:rsid w:val="00001147"/>
    <w:rsid w:val="00001490"/>
    <w:rsid w:val="000050BF"/>
    <w:rsid w:val="0000705C"/>
    <w:rsid w:val="000116AE"/>
    <w:rsid w:val="00011C40"/>
    <w:rsid w:val="00035482"/>
    <w:rsid w:val="00042BA9"/>
    <w:rsid w:val="000440A5"/>
    <w:rsid w:val="00052835"/>
    <w:rsid w:val="00055515"/>
    <w:rsid w:val="00060D5D"/>
    <w:rsid w:val="000727F4"/>
    <w:rsid w:val="00075DFC"/>
    <w:rsid w:val="00085EB8"/>
    <w:rsid w:val="000A2FEF"/>
    <w:rsid w:val="000A7528"/>
    <w:rsid w:val="000B042D"/>
    <w:rsid w:val="000B2B32"/>
    <w:rsid w:val="000B37AC"/>
    <w:rsid w:val="000B3C2D"/>
    <w:rsid w:val="000B4B6C"/>
    <w:rsid w:val="000C30FC"/>
    <w:rsid w:val="000C4B4A"/>
    <w:rsid w:val="000D6E84"/>
    <w:rsid w:val="000F2D8F"/>
    <w:rsid w:val="0010176A"/>
    <w:rsid w:val="0010253C"/>
    <w:rsid w:val="00115416"/>
    <w:rsid w:val="001449FA"/>
    <w:rsid w:val="00156078"/>
    <w:rsid w:val="0015698E"/>
    <w:rsid w:val="00162151"/>
    <w:rsid w:val="001667EC"/>
    <w:rsid w:val="001677A9"/>
    <w:rsid w:val="00175187"/>
    <w:rsid w:val="00180EE7"/>
    <w:rsid w:val="00185666"/>
    <w:rsid w:val="001A0CA0"/>
    <w:rsid w:val="001A608A"/>
    <w:rsid w:val="001B51D0"/>
    <w:rsid w:val="001B6F06"/>
    <w:rsid w:val="001D1841"/>
    <w:rsid w:val="001D5022"/>
    <w:rsid w:val="001F304B"/>
    <w:rsid w:val="001F39A9"/>
    <w:rsid w:val="001F6342"/>
    <w:rsid w:val="001F6837"/>
    <w:rsid w:val="002006D7"/>
    <w:rsid w:val="002024BA"/>
    <w:rsid w:val="00207A78"/>
    <w:rsid w:val="002118AA"/>
    <w:rsid w:val="002178CB"/>
    <w:rsid w:val="00221E2C"/>
    <w:rsid w:val="00222E6A"/>
    <w:rsid w:val="00224DCD"/>
    <w:rsid w:val="002322DE"/>
    <w:rsid w:val="0024037B"/>
    <w:rsid w:val="002423C1"/>
    <w:rsid w:val="002535FD"/>
    <w:rsid w:val="00255960"/>
    <w:rsid w:val="002560C3"/>
    <w:rsid w:val="00256FD1"/>
    <w:rsid w:val="00262DEC"/>
    <w:rsid w:val="002734A7"/>
    <w:rsid w:val="0029151B"/>
    <w:rsid w:val="00297A1C"/>
    <w:rsid w:val="002A0A4D"/>
    <w:rsid w:val="002B43D7"/>
    <w:rsid w:val="002C3A08"/>
    <w:rsid w:val="002D4FD2"/>
    <w:rsid w:val="002D6C93"/>
    <w:rsid w:val="00321131"/>
    <w:rsid w:val="003453EF"/>
    <w:rsid w:val="0036177D"/>
    <w:rsid w:val="0037542E"/>
    <w:rsid w:val="00385D6E"/>
    <w:rsid w:val="003948FA"/>
    <w:rsid w:val="003A28ED"/>
    <w:rsid w:val="003A7037"/>
    <w:rsid w:val="003B3E96"/>
    <w:rsid w:val="003B6A6F"/>
    <w:rsid w:val="003C13E1"/>
    <w:rsid w:val="003C1548"/>
    <w:rsid w:val="003C3D8C"/>
    <w:rsid w:val="003C79DC"/>
    <w:rsid w:val="003F2339"/>
    <w:rsid w:val="003F7D8E"/>
    <w:rsid w:val="00402E14"/>
    <w:rsid w:val="004169E2"/>
    <w:rsid w:val="004200E0"/>
    <w:rsid w:val="00421671"/>
    <w:rsid w:val="00430990"/>
    <w:rsid w:val="00431F98"/>
    <w:rsid w:val="00444641"/>
    <w:rsid w:val="0045290C"/>
    <w:rsid w:val="00461631"/>
    <w:rsid w:val="00463642"/>
    <w:rsid w:val="0046584F"/>
    <w:rsid w:val="00472B5D"/>
    <w:rsid w:val="00475456"/>
    <w:rsid w:val="0048685E"/>
    <w:rsid w:val="0049498B"/>
    <w:rsid w:val="004B20CD"/>
    <w:rsid w:val="004B5907"/>
    <w:rsid w:val="004B5C79"/>
    <w:rsid w:val="004C34B1"/>
    <w:rsid w:val="004F207F"/>
    <w:rsid w:val="004F4ABA"/>
    <w:rsid w:val="00501E27"/>
    <w:rsid w:val="00515CB9"/>
    <w:rsid w:val="005162AF"/>
    <w:rsid w:val="00516E8C"/>
    <w:rsid w:val="00522443"/>
    <w:rsid w:val="00532E92"/>
    <w:rsid w:val="00534057"/>
    <w:rsid w:val="00537B35"/>
    <w:rsid w:val="005613AA"/>
    <w:rsid w:val="005A3A65"/>
    <w:rsid w:val="005A6A1D"/>
    <w:rsid w:val="005B0611"/>
    <w:rsid w:val="005B26D6"/>
    <w:rsid w:val="005B5442"/>
    <w:rsid w:val="005C1005"/>
    <w:rsid w:val="005C62A6"/>
    <w:rsid w:val="005D4FB8"/>
    <w:rsid w:val="005E1C96"/>
    <w:rsid w:val="005E53DD"/>
    <w:rsid w:val="005E5A35"/>
    <w:rsid w:val="005F6003"/>
    <w:rsid w:val="005F6339"/>
    <w:rsid w:val="00616815"/>
    <w:rsid w:val="006177B3"/>
    <w:rsid w:val="0062259D"/>
    <w:rsid w:val="00625236"/>
    <w:rsid w:val="0063670F"/>
    <w:rsid w:val="00641CA6"/>
    <w:rsid w:val="00662EC6"/>
    <w:rsid w:val="0068349D"/>
    <w:rsid w:val="00692A0E"/>
    <w:rsid w:val="006A77E7"/>
    <w:rsid w:val="006C3897"/>
    <w:rsid w:val="006C4A98"/>
    <w:rsid w:val="006D0277"/>
    <w:rsid w:val="006E1DD3"/>
    <w:rsid w:val="006E3994"/>
    <w:rsid w:val="006F1970"/>
    <w:rsid w:val="006F1E53"/>
    <w:rsid w:val="006F4A6C"/>
    <w:rsid w:val="006F5D3A"/>
    <w:rsid w:val="0070392F"/>
    <w:rsid w:val="00721BAE"/>
    <w:rsid w:val="00724EB6"/>
    <w:rsid w:val="00733558"/>
    <w:rsid w:val="00734865"/>
    <w:rsid w:val="0074069C"/>
    <w:rsid w:val="00747FDE"/>
    <w:rsid w:val="00751C73"/>
    <w:rsid w:val="00752A5E"/>
    <w:rsid w:val="00752EA9"/>
    <w:rsid w:val="00773623"/>
    <w:rsid w:val="00773D50"/>
    <w:rsid w:val="007766D4"/>
    <w:rsid w:val="00784EBC"/>
    <w:rsid w:val="007A0481"/>
    <w:rsid w:val="007A2727"/>
    <w:rsid w:val="007B00C9"/>
    <w:rsid w:val="007B3899"/>
    <w:rsid w:val="007B4FFD"/>
    <w:rsid w:val="007B68D9"/>
    <w:rsid w:val="007C7656"/>
    <w:rsid w:val="007D2B8A"/>
    <w:rsid w:val="00804B89"/>
    <w:rsid w:val="008052BF"/>
    <w:rsid w:val="00825AA6"/>
    <w:rsid w:val="00825FA7"/>
    <w:rsid w:val="008275BB"/>
    <w:rsid w:val="008578AB"/>
    <w:rsid w:val="008618CC"/>
    <w:rsid w:val="00864D8E"/>
    <w:rsid w:val="00870AF9"/>
    <w:rsid w:val="008741EA"/>
    <w:rsid w:val="00875B4E"/>
    <w:rsid w:val="00883288"/>
    <w:rsid w:val="008A56E1"/>
    <w:rsid w:val="008B05D3"/>
    <w:rsid w:val="008B6633"/>
    <w:rsid w:val="008B693D"/>
    <w:rsid w:val="008C3829"/>
    <w:rsid w:val="008D15D9"/>
    <w:rsid w:val="008F0B9C"/>
    <w:rsid w:val="008F1FCE"/>
    <w:rsid w:val="00916D34"/>
    <w:rsid w:val="00922B13"/>
    <w:rsid w:val="009350FB"/>
    <w:rsid w:val="00954305"/>
    <w:rsid w:val="0095521C"/>
    <w:rsid w:val="00970821"/>
    <w:rsid w:val="00983BD0"/>
    <w:rsid w:val="00994952"/>
    <w:rsid w:val="009B722C"/>
    <w:rsid w:val="009C46F3"/>
    <w:rsid w:val="009D3121"/>
    <w:rsid w:val="009D3734"/>
    <w:rsid w:val="009D6D09"/>
    <w:rsid w:val="009D7BB9"/>
    <w:rsid w:val="009E20DB"/>
    <w:rsid w:val="00A14675"/>
    <w:rsid w:val="00A369F1"/>
    <w:rsid w:val="00A66BC8"/>
    <w:rsid w:val="00A718F9"/>
    <w:rsid w:val="00A740D9"/>
    <w:rsid w:val="00A76D44"/>
    <w:rsid w:val="00A800EB"/>
    <w:rsid w:val="00A83DC6"/>
    <w:rsid w:val="00A87899"/>
    <w:rsid w:val="00A93510"/>
    <w:rsid w:val="00A960F4"/>
    <w:rsid w:val="00AB6651"/>
    <w:rsid w:val="00AE043A"/>
    <w:rsid w:val="00AE6C38"/>
    <w:rsid w:val="00AF2F97"/>
    <w:rsid w:val="00AF7FC0"/>
    <w:rsid w:val="00B02A4B"/>
    <w:rsid w:val="00B10A73"/>
    <w:rsid w:val="00B21B8C"/>
    <w:rsid w:val="00B22F62"/>
    <w:rsid w:val="00B372EE"/>
    <w:rsid w:val="00B42462"/>
    <w:rsid w:val="00B42930"/>
    <w:rsid w:val="00B47405"/>
    <w:rsid w:val="00B514F2"/>
    <w:rsid w:val="00B71DB7"/>
    <w:rsid w:val="00B76C8B"/>
    <w:rsid w:val="00B76DC1"/>
    <w:rsid w:val="00B778AB"/>
    <w:rsid w:val="00B93BD6"/>
    <w:rsid w:val="00BD065B"/>
    <w:rsid w:val="00BD391E"/>
    <w:rsid w:val="00BD71D0"/>
    <w:rsid w:val="00BE4CC7"/>
    <w:rsid w:val="00BE7967"/>
    <w:rsid w:val="00BF2745"/>
    <w:rsid w:val="00C036DF"/>
    <w:rsid w:val="00C06666"/>
    <w:rsid w:val="00C23D36"/>
    <w:rsid w:val="00C26584"/>
    <w:rsid w:val="00C311FC"/>
    <w:rsid w:val="00C329DA"/>
    <w:rsid w:val="00C37A05"/>
    <w:rsid w:val="00C41B82"/>
    <w:rsid w:val="00C476A8"/>
    <w:rsid w:val="00C70BEE"/>
    <w:rsid w:val="00C7328E"/>
    <w:rsid w:val="00C76601"/>
    <w:rsid w:val="00C80EB9"/>
    <w:rsid w:val="00C929A7"/>
    <w:rsid w:val="00C97A7A"/>
    <w:rsid w:val="00CA349D"/>
    <w:rsid w:val="00CC3387"/>
    <w:rsid w:val="00CC4C7C"/>
    <w:rsid w:val="00CD5ED6"/>
    <w:rsid w:val="00CE2A4F"/>
    <w:rsid w:val="00CF2526"/>
    <w:rsid w:val="00CF2CD9"/>
    <w:rsid w:val="00D0500E"/>
    <w:rsid w:val="00D06742"/>
    <w:rsid w:val="00D06F79"/>
    <w:rsid w:val="00D10E46"/>
    <w:rsid w:val="00D166ED"/>
    <w:rsid w:val="00D33F1E"/>
    <w:rsid w:val="00D815D1"/>
    <w:rsid w:val="00D91778"/>
    <w:rsid w:val="00D95E72"/>
    <w:rsid w:val="00DA6D8C"/>
    <w:rsid w:val="00DC4FC5"/>
    <w:rsid w:val="00DD65B8"/>
    <w:rsid w:val="00DD7BB0"/>
    <w:rsid w:val="00DE30AE"/>
    <w:rsid w:val="00DF16C8"/>
    <w:rsid w:val="00DF34DD"/>
    <w:rsid w:val="00DF5FE9"/>
    <w:rsid w:val="00DF6269"/>
    <w:rsid w:val="00E20483"/>
    <w:rsid w:val="00E32EF0"/>
    <w:rsid w:val="00E6765C"/>
    <w:rsid w:val="00E7307D"/>
    <w:rsid w:val="00E82B5A"/>
    <w:rsid w:val="00E82CD3"/>
    <w:rsid w:val="00E95453"/>
    <w:rsid w:val="00E95CCD"/>
    <w:rsid w:val="00E97E53"/>
    <w:rsid w:val="00EA4826"/>
    <w:rsid w:val="00EA4B5B"/>
    <w:rsid w:val="00EA5405"/>
    <w:rsid w:val="00EC2A0D"/>
    <w:rsid w:val="00ED1642"/>
    <w:rsid w:val="00EE1EB7"/>
    <w:rsid w:val="00EF2E02"/>
    <w:rsid w:val="00F302D5"/>
    <w:rsid w:val="00F5398F"/>
    <w:rsid w:val="00F7030B"/>
    <w:rsid w:val="00F814BE"/>
    <w:rsid w:val="00F82653"/>
    <w:rsid w:val="00F8359D"/>
    <w:rsid w:val="00F9162C"/>
    <w:rsid w:val="00F92F03"/>
    <w:rsid w:val="00FA2002"/>
    <w:rsid w:val="00FB5B2A"/>
    <w:rsid w:val="00FB64FE"/>
    <w:rsid w:val="00FC3778"/>
    <w:rsid w:val="00FC561B"/>
    <w:rsid w:val="00FD573C"/>
    <w:rsid w:val="00FE2941"/>
    <w:rsid w:val="00FF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7CE08EA"/>
  <w15:docId w15:val="{2C5DDECE-DB5E-4B38-810A-F4B2E924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i/>
      <w:sz w:val="14"/>
    </w:rPr>
  </w:style>
  <w:style w:type="paragraph" w:styleId="Ttulo2">
    <w:name w:val="heading 2"/>
    <w:basedOn w:val="Normal"/>
    <w:next w:val="Normal"/>
    <w:qFormat/>
    <w:pPr>
      <w:keepNext/>
      <w:ind w:left="298"/>
      <w:outlineLvl w:val="1"/>
    </w:pPr>
    <w:rPr>
      <w:rFonts w:ascii="Arial Narrow" w:hAnsi="Arial Narrow"/>
      <w:b/>
      <w:sz w:val="20"/>
    </w:rPr>
  </w:style>
  <w:style w:type="paragraph" w:styleId="Ttulo3">
    <w:name w:val="heading 3"/>
    <w:basedOn w:val="Normal"/>
    <w:next w:val="Normal"/>
    <w:qFormat/>
    <w:pPr>
      <w:keepNext/>
      <w:ind w:left="298"/>
      <w:outlineLvl w:val="2"/>
    </w:pPr>
    <w:rPr>
      <w:rFonts w:ascii="Arial Narrow" w:hAnsi="Arial Narrow"/>
      <w:b/>
      <w:sz w:val="16"/>
    </w:rPr>
  </w:style>
  <w:style w:type="paragraph" w:styleId="Ttulo4">
    <w:name w:val="heading 4"/>
    <w:basedOn w:val="Normal"/>
    <w:next w:val="Normal"/>
    <w:qFormat/>
    <w:pPr>
      <w:keepNext/>
      <w:jc w:val="right"/>
      <w:outlineLvl w:val="3"/>
    </w:pPr>
    <w:rPr>
      <w:rFonts w:ascii="Arial Narrow" w:hAnsi="Arial Narrow"/>
      <w:b/>
      <w:color w:val="808080"/>
      <w:sz w:val="96"/>
    </w:rPr>
  </w:style>
  <w:style w:type="paragraph" w:styleId="Ttulo5">
    <w:name w:val="heading 5"/>
    <w:basedOn w:val="Normal"/>
    <w:next w:val="Normal"/>
    <w:qFormat/>
    <w:pPr>
      <w:keepNext/>
      <w:ind w:left="1701"/>
      <w:jc w:val="both"/>
      <w:outlineLvl w:val="4"/>
    </w:pPr>
    <w:rPr>
      <w:b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character" w:styleId="Nmerodepgina">
    <w:name w:val="page number"/>
    <w:basedOn w:val="Fuentedeprrafopredeter"/>
  </w:style>
  <w:style w:type="paragraph" w:customStyle="1" w:styleId="Rpido">
    <w:name w:val="Rápido _"/>
    <w:rPr>
      <w:snapToGrid w:val="0"/>
      <w:sz w:val="24"/>
      <w:lang w:val="es-ES_tradnl"/>
    </w:rPr>
  </w:style>
  <w:style w:type="paragraph" w:styleId="Sangradetextonormal">
    <w:name w:val="Body Text Indent"/>
    <w:basedOn w:val="Normal"/>
    <w:pPr>
      <w:ind w:left="851"/>
      <w:jc w:val="both"/>
    </w:pPr>
    <w:rPr>
      <w:rFonts w:ascii="Arial Narrow" w:hAnsi="Arial Narrow"/>
      <w:sz w:val="28"/>
    </w:rPr>
  </w:style>
  <w:style w:type="paragraph" w:styleId="Sangra2detindependiente">
    <w:name w:val="Body Text Indent 2"/>
    <w:basedOn w:val="Normal"/>
    <w:pPr>
      <w:ind w:left="1701"/>
      <w:jc w:val="both"/>
    </w:pPr>
    <w:rPr>
      <w:b/>
    </w:rPr>
  </w:style>
  <w:style w:type="paragraph" w:styleId="Sangra3detindependiente">
    <w:name w:val="Body Text Indent 3"/>
    <w:basedOn w:val="Normal"/>
    <w:pPr>
      <w:ind w:left="1701"/>
      <w:jc w:val="both"/>
    </w:pPr>
    <w:rPr>
      <w:sz w:val="20"/>
    </w:rPr>
  </w:style>
  <w:style w:type="paragraph" w:styleId="Textodeglobo">
    <w:name w:val="Balloon Text"/>
    <w:basedOn w:val="Normal"/>
    <w:semiHidden/>
    <w:rsid w:val="00916D34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A87899"/>
    <w:pPr>
      <w:spacing w:after="120"/>
    </w:pPr>
  </w:style>
  <w:style w:type="character" w:styleId="Hipervnculo">
    <w:name w:val="Hyperlink"/>
    <w:basedOn w:val="Fuentedeprrafopredeter"/>
    <w:semiHidden/>
    <w:rsid w:val="004B5C79"/>
    <w:rPr>
      <w:color w:val="0000FF"/>
      <w:u w:val="single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4B5C79"/>
    <w:rPr>
      <w:rFonts w:ascii="Courier New" w:eastAsia="Calibri" w:hAnsi="Courier New" w:cs="Courier New"/>
      <w:color w:val="000000"/>
      <w:sz w:val="24"/>
      <w:lang w:val="es-ES" w:eastAsia="es-ES" w:bidi="ar-SA"/>
    </w:rPr>
  </w:style>
  <w:style w:type="paragraph" w:styleId="HTMLconformatoprevio">
    <w:name w:val="HTML Preformatted"/>
    <w:basedOn w:val="Normal"/>
    <w:link w:val="HTMLconformatoprevioCar"/>
    <w:semiHidden/>
    <w:rsid w:val="004B5C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</w:rPr>
  </w:style>
  <w:style w:type="character" w:styleId="Hipervnculovisitado">
    <w:name w:val="FollowedHyperlink"/>
    <w:basedOn w:val="Fuentedeprrafopredeter"/>
    <w:rsid w:val="006F4A6C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C036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F1E53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Fuentedeprrafopredeter"/>
    <w:rsid w:val="006F1E53"/>
  </w:style>
  <w:style w:type="character" w:styleId="Textoennegrita">
    <w:name w:val="Strong"/>
    <w:basedOn w:val="Fuentedeprrafopredeter"/>
    <w:uiPriority w:val="22"/>
    <w:qFormat/>
    <w:rsid w:val="006F1E53"/>
    <w:rPr>
      <w:b/>
      <w:bCs/>
    </w:rPr>
  </w:style>
  <w:style w:type="character" w:customStyle="1" w:styleId="PiedepginaCar">
    <w:name w:val="Pie de página Car"/>
    <w:basedOn w:val="Fuentedeprrafopredeter"/>
    <w:link w:val="Piedepgina"/>
    <w:rsid w:val="002B43D7"/>
  </w:style>
  <w:style w:type="character" w:customStyle="1" w:styleId="EncabezadoCar">
    <w:name w:val="Encabezado Car"/>
    <w:basedOn w:val="Fuentedeprrafopredeter"/>
    <w:link w:val="Encabezado"/>
    <w:uiPriority w:val="99"/>
    <w:rsid w:val="00BE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0" w:color="E6EBEF"/>
              </w:divBdr>
              <w:divsChild>
                <w:div w:id="110048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1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90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52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21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5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9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0" w:color="E6EBEF"/>
              </w:divBdr>
              <w:divsChild>
                <w:div w:id="6095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6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6601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171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4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49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875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230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2.png" Type="http://schemas.openxmlformats.org/officeDocument/2006/relationships/image"/><Relationship Id="rId9" Target="header1.xml" Type="http://schemas.openxmlformats.org/officeDocument/2006/relationships/header"/></Relationships>
</file>

<file path=word/_rels/footer2.xml.rels><?xml version="1.0" encoding="UTF-8" standalone="yes"?><Relationships xmlns="http://schemas.openxmlformats.org/package/2006/relationships"><Relationship Id="rId1" Target="media/image3.png" Type="http://schemas.openxmlformats.org/officeDocument/2006/relationships/image"/></Relationships>
</file>

<file path=word/_rels/footer3.xml.rels><?xml version="1.0" encoding="UTF-8" standalone="yes"?><Relationships xmlns="http://schemas.openxmlformats.org/package/2006/relationships"><Relationship Id="rId1" Target="media/image3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embeddings/oleObject1.bin" Type="http://schemas.openxmlformats.org/officeDocument/2006/relationships/oleObject"/></Relationships>
</file>

<file path=word/_rels/numbering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X:/transversal-prensa/Plantillas/PLANTILLA%20EUSKADI_Vacuna%20-%20PA&#205;S%20VASCO1.dotx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92854-D6AD-4E36-B76D-9A6425F43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EUSKADI_Vacuna - PAÍS VASCO1.dotx</Template>
  <TotalTime>2029</TotalTime>
  <Pages>3</Pages>
  <Words>940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Agentes del Cuerpo Nacional de Policía detienen en Getaria a cinco personas por un presunto delito contra la Propiedad Industr</vt:lpstr>
    </vt:vector>
  </TitlesOfParts>
  <Company>M.A.P.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2017-06-08T11:44:00Z</cp:lastPrinted>
</cp:coreProperties>
</file>