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26C44E83" w:rsidR="00D361A9" w:rsidRDefault="00671289">
      <w:pPr>
        <w:rPr>
          <w:rFonts w:ascii="Mulish" w:hAnsi="Mulish"/>
        </w:rPr>
      </w:pPr>
      <w:r>
        <w:rPr>
          <w:rFonts w:ascii="Mulish" w:hAnsi="Mulish"/>
        </w:rPr>
        <w:t>La Universidad Internacional Menéndez Pelayo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334CF9"/>
    <w:rsid w:val="00613793"/>
    <w:rsid w:val="00671289"/>
    <w:rsid w:val="00A97132"/>
    <w:rsid w:val="00B171AE"/>
    <w:rsid w:val="00BA0040"/>
    <w:rsid w:val="00D361A9"/>
    <w:rsid w:val="00D95232"/>
    <w:rsid w:val="00E61CDD"/>
    <w:rsid w:val="00FA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ANA MARIA RUIZ MARTINEZ</cp:lastModifiedBy>
  <cp:revision>2</cp:revision>
  <dcterms:created xsi:type="dcterms:W3CDTF">2024-05-30T08:03:00Z</dcterms:created>
  <dcterms:modified xsi:type="dcterms:W3CDTF">2024-05-30T08:03:00Z</dcterms:modified>
</cp:coreProperties>
</file>